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47" w:rsidRPr="00732D96" w:rsidRDefault="009F4947" w:rsidP="00587049">
      <w:pPr>
        <w:ind w:firstLineChars="100" w:firstLine="320"/>
        <w:rPr>
          <w:rFonts w:ascii="黑体" w:eastAsia="黑体"/>
          <w:sz w:val="32"/>
          <w:szCs w:val="32"/>
        </w:rPr>
      </w:pPr>
      <w:r w:rsidRPr="00732D96">
        <w:rPr>
          <w:rFonts w:eastAsia="微软雅黑"/>
          <w:sz w:val="32"/>
          <w:szCs w:val="32"/>
        </w:rPr>
        <w:t>XDK Communication Equipment (</w:t>
      </w:r>
      <w:proofErr w:type="spellStart"/>
      <w:r w:rsidRPr="00732D96">
        <w:rPr>
          <w:rFonts w:eastAsia="微软雅黑"/>
          <w:sz w:val="32"/>
          <w:szCs w:val="32"/>
        </w:rPr>
        <w:t>Hui</w:t>
      </w:r>
      <w:r w:rsidRPr="00732D96">
        <w:rPr>
          <w:rFonts w:eastAsia="微软雅黑" w:hint="eastAsia"/>
          <w:sz w:val="32"/>
          <w:szCs w:val="32"/>
        </w:rPr>
        <w:t>Zhou</w:t>
      </w:r>
      <w:proofErr w:type="spellEnd"/>
      <w:r w:rsidRPr="00732D96">
        <w:rPr>
          <w:rFonts w:eastAsia="微软雅黑" w:hint="eastAsia"/>
          <w:sz w:val="32"/>
          <w:szCs w:val="32"/>
        </w:rPr>
        <w:t>)</w:t>
      </w:r>
      <w:r w:rsidRPr="00732D96">
        <w:rPr>
          <w:rFonts w:eastAsia="微软雅黑"/>
          <w:sz w:val="32"/>
          <w:szCs w:val="32"/>
        </w:rPr>
        <w:t xml:space="preserve"> Co., Ltd.</w:t>
      </w:r>
      <w:r w:rsidRPr="00732D96">
        <w:rPr>
          <w:rFonts w:eastAsia="微软雅黑" w:hint="eastAsia"/>
          <w:sz w:val="32"/>
          <w:szCs w:val="32"/>
        </w:rPr>
        <w:t xml:space="preserve"> I</w:t>
      </w:r>
      <w:r w:rsidRPr="00732D96">
        <w:rPr>
          <w:rFonts w:eastAsia="微软雅黑"/>
          <w:sz w:val="32"/>
          <w:szCs w:val="32"/>
        </w:rPr>
        <w:t xml:space="preserve">nternal </w:t>
      </w:r>
      <w:r w:rsidRPr="00732D96">
        <w:rPr>
          <w:rFonts w:eastAsia="微软雅黑" w:hint="eastAsia"/>
          <w:sz w:val="32"/>
          <w:szCs w:val="32"/>
        </w:rPr>
        <w:t>S</w:t>
      </w:r>
      <w:r w:rsidRPr="00732D96">
        <w:rPr>
          <w:rFonts w:eastAsia="微软雅黑"/>
          <w:sz w:val="32"/>
          <w:szCs w:val="32"/>
        </w:rPr>
        <w:t>pecification</w:t>
      </w:r>
    </w:p>
    <w:p w:rsidR="009F4947" w:rsidRPr="00732D96" w:rsidRDefault="00BC5ED1" w:rsidP="009F4947">
      <w:pPr>
        <w:widowControl/>
        <w:contextualSpacing/>
        <w:jc w:val="center"/>
        <w:rPr>
          <w:rFonts w:eastAsia="微软雅黑"/>
          <w:sz w:val="40"/>
          <w:szCs w:val="21"/>
        </w:rPr>
      </w:pPr>
      <w:r>
        <w:rPr>
          <w:rFonts w:eastAsia="微软雅黑"/>
          <w:sz w:val="40"/>
          <w:szCs w:val="21"/>
        </w:rPr>
        <w:pict>
          <v:rect id="_x0000_i1025" style="width:453.5pt;height:1pt" o:hralign="center" o:hrstd="t" o:hrnoshade="t" o:hr="t" fillcolor="black" stroked="f"/>
        </w:pict>
      </w:r>
    </w:p>
    <w:p w:rsidR="00E405C0" w:rsidRPr="00732D96" w:rsidRDefault="00E405C0" w:rsidP="00E405C0">
      <w:pPr>
        <w:jc w:val="center"/>
        <w:rPr>
          <w:sz w:val="32"/>
          <w:szCs w:val="32"/>
        </w:rPr>
      </w:pPr>
    </w:p>
    <w:p w:rsidR="00E405C0" w:rsidRPr="00732D96" w:rsidRDefault="00E405C0" w:rsidP="00E405C0">
      <w:pPr>
        <w:jc w:val="center"/>
        <w:rPr>
          <w:sz w:val="32"/>
          <w:szCs w:val="32"/>
        </w:rPr>
      </w:pPr>
    </w:p>
    <w:p w:rsidR="00E405C0" w:rsidRPr="00732D96" w:rsidRDefault="00E405C0" w:rsidP="00E405C0">
      <w:pPr>
        <w:jc w:val="center"/>
        <w:rPr>
          <w:sz w:val="40"/>
          <w:szCs w:val="40"/>
        </w:rPr>
      </w:pPr>
    </w:p>
    <w:p w:rsidR="009F4947" w:rsidRPr="00732D96" w:rsidRDefault="009F4947" w:rsidP="00E405C0">
      <w:pPr>
        <w:jc w:val="center"/>
        <w:rPr>
          <w:sz w:val="40"/>
          <w:szCs w:val="40"/>
        </w:rPr>
      </w:pPr>
    </w:p>
    <w:p w:rsidR="00E405C0" w:rsidRPr="00732D96" w:rsidRDefault="00E405C0" w:rsidP="00E405C0">
      <w:pPr>
        <w:jc w:val="center"/>
        <w:rPr>
          <w:sz w:val="40"/>
          <w:szCs w:val="40"/>
        </w:rPr>
      </w:pPr>
    </w:p>
    <w:p w:rsidR="009F4947" w:rsidRPr="00732D96" w:rsidRDefault="00E405C0" w:rsidP="009F4947">
      <w:pPr>
        <w:jc w:val="center"/>
        <w:rPr>
          <w:b/>
          <w:sz w:val="32"/>
          <w:szCs w:val="32"/>
        </w:rPr>
      </w:pPr>
      <w:bookmarkStart w:id="0" w:name="_Hlk523157234"/>
      <w:r w:rsidRPr="00732D96">
        <w:rPr>
          <w:rFonts w:eastAsia="微软雅黑" w:hint="eastAsia"/>
          <w:b/>
          <w:sz w:val="32"/>
          <w:szCs w:val="21"/>
        </w:rPr>
        <w:t>S</w:t>
      </w:r>
      <w:r w:rsidRPr="00732D96">
        <w:rPr>
          <w:rFonts w:eastAsia="微软雅黑"/>
          <w:b/>
          <w:sz w:val="32"/>
          <w:szCs w:val="21"/>
        </w:rPr>
        <w:t>C</w:t>
      </w:r>
      <w:r w:rsidR="00DC5910">
        <w:rPr>
          <w:rFonts w:eastAsia="微软雅黑" w:hint="eastAsia"/>
          <w:b/>
          <w:sz w:val="32"/>
          <w:szCs w:val="21"/>
        </w:rPr>
        <w:t>-SC</w:t>
      </w:r>
      <w:r w:rsidR="0097552B">
        <w:rPr>
          <w:rFonts w:eastAsia="微软雅黑"/>
          <w:b/>
          <w:sz w:val="32"/>
          <w:szCs w:val="21"/>
        </w:rPr>
        <w:t>0.9</w:t>
      </w:r>
      <w:r w:rsidR="0097552B">
        <w:rPr>
          <w:rFonts w:eastAsia="微软雅黑" w:hint="eastAsia"/>
          <w:b/>
          <w:sz w:val="32"/>
          <w:szCs w:val="21"/>
        </w:rPr>
        <w:t>mm</w:t>
      </w:r>
      <w:r w:rsidR="00DC5910">
        <w:rPr>
          <w:rFonts w:eastAsia="微软雅黑" w:hint="eastAsia"/>
          <w:b/>
          <w:sz w:val="32"/>
          <w:szCs w:val="21"/>
        </w:rPr>
        <w:t>PMFiber</w:t>
      </w:r>
      <w:bookmarkEnd w:id="0"/>
      <w:r w:rsidR="00DC5910">
        <w:rPr>
          <w:rFonts w:eastAsia="微软雅黑" w:hint="eastAsia"/>
          <w:b/>
          <w:sz w:val="32"/>
          <w:szCs w:val="21"/>
        </w:rPr>
        <w:t>Jumper</w:t>
      </w:r>
      <w:r w:rsidR="009F4947" w:rsidRPr="00732D96">
        <w:rPr>
          <w:b/>
          <w:sz w:val="32"/>
          <w:szCs w:val="32"/>
        </w:rPr>
        <w:t xml:space="preserve"> Specification</w:t>
      </w:r>
    </w:p>
    <w:p w:rsidR="009F4947" w:rsidRPr="00732D96" w:rsidRDefault="009F4947" w:rsidP="009F4947">
      <w:pPr>
        <w:jc w:val="center"/>
        <w:rPr>
          <w:sz w:val="32"/>
          <w:szCs w:val="32"/>
        </w:rPr>
      </w:pPr>
      <w:r w:rsidRPr="00732D96">
        <w:rPr>
          <w:sz w:val="32"/>
          <w:szCs w:val="32"/>
        </w:rPr>
        <w:t>V1.</w:t>
      </w:r>
      <w:r w:rsidR="00E01885">
        <w:rPr>
          <w:sz w:val="32"/>
          <w:szCs w:val="32"/>
        </w:rPr>
        <w:t>1</w:t>
      </w:r>
    </w:p>
    <w:p w:rsidR="00E405C0" w:rsidRPr="0054423F" w:rsidRDefault="0054423F" w:rsidP="009F4947">
      <w:pPr>
        <w:widowControl/>
        <w:snapToGrid w:val="0"/>
        <w:spacing w:line="500" w:lineRule="atLeast"/>
        <w:contextualSpacing/>
        <w:jc w:val="center"/>
        <w:rPr>
          <w:rFonts w:eastAsia="微软雅黑"/>
          <w:sz w:val="28"/>
          <w:szCs w:val="28"/>
        </w:rPr>
      </w:pPr>
      <w:r w:rsidRPr="0054423F">
        <w:rPr>
          <w:rFonts w:eastAsia="微软雅黑" w:hint="eastAsia"/>
          <w:sz w:val="28"/>
          <w:szCs w:val="28"/>
        </w:rPr>
        <w:t>201</w:t>
      </w:r>
      <w:r w:rsidR="00E01885">
        <w:rPr>
          <w:rFonts w:eastAsia="微软雅黑"/>
          <w:sz w:val="28"/>
          <w:szCs w:val="28"/>
        </w:rPr>
        <w:t>9</w:t>
      </w:r>
      <w:r w:rsidRPr="0054423F">
        <w:rPr>
          <w:rFonts w:eastAsia="微软雅黑" w:hint="eastAsia"/>
          <w:sz w:val="28"/>
          <w:szCs w:val="28"/>
        </w:rPr>
        <w:t>/</w:t>
      </w:r>
      <w:r w:rsidR="00E01885">
        <w:rPr>
          <w:rFonts w:eastAsia="微软雅黑"/>
          <w:sz w:val="28"/>
          <w:szCs w:val="28"/>
        </w:rPr>
        <w:t>10</w:t>
      </w:r>
      <w:r w:rsidRPr="0054423F">
        <w:rPr>
          <w:rFonts w:eastAsia="微软雅黑" w:hint="eastAsia"/>
          <w:sz w:val="28"/>
          <w:szCs w:val="28"/>
        </w:rPr>
        <w:t>/</w:t>
      </w:r>
      <w:r w:rsidR="00E01885">
        <w:rPr>
          <w:rFonts w:eastAsia="微软雅黑"/>
          <w:sz w:val="28"/>
          <w:szCs w:val="28"/>
        </w:rPr>
        <w:t>9</w:t>
      </w:r>
    </w:p>
    <w:p w:rsidR="009F4947" w:rsidRPr="0054423F" w:rsidRDefault="009F4947" w:rsidP="009F4947">
      <w:pPr>
        <w:widowControl/>
        <w:snapToGrid w:val="0"/>
        <w:spacing w:line="500" w:lineRule="atLeast"/>
        <w:contextualSpacing/>
        <w:jc w:val="center"/>
        <w:rPr>
          <w:rFonts w:eastAsia="微软雅黑"/>
          <w:sz w:val="28"/>
          <w:szCs w:val="28"/>
        </w:rPr>
      </w:pPr>
    </w:p>
    <w:p w:rsidR="009F4947" w:rsidRPr="00732D96" w:rsidRDefault="009F4947" w:rsidP="009F4947">
      <w:pPr>
        <w:widowControl/>
        <w:snapToGrid w:val="0"/>
        <w:spacing w:line="500" w:lineRule="atLeast"/>
        <w:contextualSpacing/>
        <w:jc w:val="center"/>
        <w:rPr>
          <w:rFonts w:eastAsia="微软雅黑"/>
          <w:b/>
          <w:sz w:val="32"/>
          <w:szCs w:val="21"/>
        </w:rPr>
      </w:pPr>
    </w:p>
    <w:p w:rsidR="009F4947" w:rsidRPr="00732D96" w:rsidRDefault="009F4947" w:rsidP="009F4947">
      <w:pPr>
        <w:widowControl/>
        <w:snapToGrid w:val="0"/>
        <w:spacing w:line="500" w:lineRule="atLeast"/>
        <w:contextualSpacing/>
        <w:jc w:val="center"/>
        <w:rPr>
          <w:rFonts w:eastAsia="微软雅黑"/>
          <w:b/>
          <w:sz w:val="32"/>
          <w:szCs w:val="21"/>
        </w:rPr>
      </w:pPr>
    </w:p>
    <w:p w:rsidR="009F4947" w:rsidRPr="00732D96" w:rsidRDefault="009F4947" w:rsidP="009F4947">
      <w:pPr>
        <w:widowControl/>
        <w:snapToGrid w:val="0"/>
        <w:spacing w:line="500" w:lineRule="atLeast"/>
        <w:contextualSpacing/>
        <w:jc w:val="center"/>
        <w:rPr>
          <w:rFonts w:eastAsia="微软雅黑"/>
          <w:b/>
          <w:sz w:val="32"/>
          <w:szCs w:val="21"/>
        </w:rPr>
      </w:pPr>
      <w:r w:rsidRPr="00732D96">
        <w:rPr>
          <w:noProof/>
        </w:rPr>
        <w:drawing>
          <wp:inline distT="0" distB="0" distL="0" distR="0">
            <wp:extent cx="996315" cy="340995"/>
            <wp:effectExtent l="0" t="0" r="0" b="1905"/>
            <wp:docPr id="1" name="图片 1" descr="https://exmail.qq.com/cgi-bin/viewfile?type=signature&amp;picid=ZX1210-I7D7eopNecNIixBJBcrhZ7k&amp;uin=261271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xmail.qq.com/cgi-bin/viewfile?type=signature&amp;picid=ZX1210-I7D7eopNecNIixBJBcrhZ7k&amp;uin=26127197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315" cy="340995"/>
                    </a:xfrm>
                    <a:prstGeom prst="rect">
                      <a:avLst/>
                    </a:prstGeom>
                    <a:noFill/>
                    <a:ln>
                      <a:noFill/>
                    </a:ln>
                  </pic:spPr>
                </pic:pic>
              </a:graphicData>
            </a:graphic>
          </wp:inline>
        </w:drawing>
      </w:r>
    </w:p>
    <w:p w:rsidR="009F4947" w:rsidRPr="00732D96" w:rsidRDefault="009F4947" w:rsidP="009F4947">
      <w:pPr>
        <w:widowControl/>
        <w:snapToGrid w:val="0"/>
        <w:spacing w:line="500" w:lineRule="atLeast"/>
        <w:contextualSpacing/>
        <w:jc w:val="center"/>
        <w:rPr>
          <w:rFonts w:eastAsia="微软雅黑"/>
          <w:b/>
          <w:sz w:val="32"/>
          <w:szCs w:val="21"/>
        </w:rPr>
      </w:pPr>
    </w:p>
    <w:p w:rsidR="009F4947" w:rsidRPr="00732D96" w:rsidRDefault="009F4947" w:rsidP="009F4947">
      <w:pPr>
        <w:widowControl/>
        <w:snapToGrid w:val="0"/>
        <w:spacing w:line="500" w:lineRule="atLeast"/>
        <w:contextualSpacing/>
        <w:jc w:val="center"/>
        <w:rPr>
          <w:rFonts w:eastAsia="微软雅黑"/>
          <w:b/>
          <w:sz w:val="32"/>
          <w:szCs w:val="21"/>
        </w:rPr>
      </w:pPr>
    </w:p>
    <w:p w:rsidR="009F4947" w:rsidRPr="00732D96" w:rsidRDefault="009F4947" w:rsidP="009F4947">
      <w:pPr>
        <w:widowControl/>
        <w:snapToGrid w:val="0"/>
        <w:spacing w:line="500" w:lineRule="atLeast"/>
        <w:contextualSpacing/>
        <w:jc w:val="center"/>
        <w:rPr>
          <w:rFonts w:eastAsia="微软雅黑"/>
          <w:b/>
          <w:sz w:val="32"/>
          <w:szCs w:val="21"/>
        </w:rPr>
      </w:pPr>
    </w:p>
    <w:p w:rsidR="009F4947" w:rsidRPr="00732D96" w:rsidRDefault="009F4947" w:rsidP="009F4947">
      <w:pPr>
        <w:widowControl/>
        <w:snapToGrid w:val="0"/>
        <w:spacing w:line="500" w:lineRule="atLeast"/>
        <w:contextualSpacing/>
        <w:jc w:val="center"/>
        <w:rPr>
          <w:rFonts w:eastAsia="微软雅黑"/>
          <w:b/>
          <w:sz w:val="32"/>
          <w:szCs w:val="21"/>
        </w:rPr>
      </w:pPr>
    </w:p>
    <w:p w:rsidR="009F4947" w:rsidRPr="00732D96" w:rsidRDefault="009F4947" w:rsidP="009F4947">
      <w:pPr>
        <w:widowControl/>
        <w:snapToGrid w:val="0"/>
        <w:spacing w:line="500" w:lineRule="atLeast"/>
        <w:contextualSpacing/>
        <w:jc w:val="center"/>
        <w:rPr>
          <w:rFonts w:eastAsia="微软雅黑"/>
          <w:b/>
          <w:sz w:val="32"/>
          <w:szCs w:val="21"/>
        </w:rPr>
      </w:pPr>
    </w:p>
    <w:p w:rsidR="009F4947" w:rsidRPr="00732D96" w:rsidRDefault="009F4947" w:rsidP="009F4947">
      <w:pPr>
        <w:widowControl/>
        <w:snapToGrid w:val="0"/>
        <w:spacing w:line="500" w:lineRule="atLeast"/>
        <w:contextualSpacing/>
        <w:jc w:val="center"/>
        <w:rPr>
          <w:rFonts w:eastAsia="微软雅黑"/>
          <w:b/>
          <w:sz w:val="32"/>
          <w:szCs w:val="21"/>
        </w:rPr>
      </w:pPr>
    </w:p>
    <w:p w:rsidR="009F4947" w:rsidRPr="00732D96" w:rsidRDefault="009F4947" w:rsidP="009F4947">
      <w:pPr>
        <w:widowControl/>
        <w:snapToGrid w:val="0"/>
        <w:spacing w:line="500" w:lineRule="atLeast"/>
        <w:contextualSpacing/>
        <w:jc w:val="center"/>
        <w:rPr>
          <w:rFonts w:eastAsia="微软雅黑"/>
          <w:b/>
          <w:sz w:val="32"/>
          <w:szCs w:val="21"/>
        </w:rPr>
      </w:pPr>
    </w:p>
    <w:p w:rsidR="009F4947" w:rsidRPr="00732D96" w:rsidRDefault="009F4947" w:rsidP="009F4947">
      <w:pPr>
        <w:widowControl/>
        <w:snapToGrid w:val="0"/>
        <w:spacing w:line="500" w:lineRule="atLeast"/>
        <w:contextualSpacing/>
        <w:jc w:val="center"/>
        <w:rPr>
          <w:rFonts w:eastAsia="微软雅黑"/>
          <w:b/>
          <w:sz w:val="32"/>
          <w:szCs w:val="21"/>
        </w:rPr>
      </w:pPr>
    </w:p>
    <w:p w:rsidR="009F4947" w:rsidRPr="00732D96" w:rsidRDefault="00BC5ED1" w:rsidP="009F4947">
      <w:pPr>
        <w:widowControl/>
        <w:contextualSpacing/>
        <w:jc w:val="center"/>
        <w:rPr>
          <w:rFonts w:eastAsia="微软雅黑"/>
          <w:sz w:val="22"/>
          <w:szCs w:val="21"/>
        </w:rPr>
      </w:pPr>
      <w:r>
        <w:rPr>
          <w:rFonts w:eastAsia="微软雅黑"/>
          <w:sz w:val="40"/>
          <w:szCs w:val="21"/>
        </w:rPr>
        <w:pict>
          <v:rect id="_x0000_i1026" style="width:453.5pt;height:1pt" o:hralign="center" o:hrstd="t" o:hrnoshade="t" o:hr="t" fillcolor="black" stroked="f"/>
        </w:pict>
      </w:r>
    </w:p>
    <w:p w:rsidR="009F4947" w:rsidRPr="00732D96" w:rsidRDefault="009F4947" w:rsidP="009F4947">
      <w:pPr>
        <w:widowControl/>
        <w:snapToGrid w:val="0"/>
        <w:contextualSpacing/>
        <w:jc w:val="center"/>
        <w:rPr>
          <w:rFonts w:eastAsia="微软雅黑"/>
          <w:sz w:val="32"/>
          <w:szCs w:val="21"/>
        </w:rPr>
      </w:pPr>
    </w:p>
    <w:p w:rsidR="001E1E58" w:rsidRPr="00732D96" w:rsidRDefault="001E1E58" w:rsidP="009F4947">
      <w:pPr>
        <w:widowControl/>
        <w:snapToGrid w:val="0"/>
        <w:contextualSpacing/>
        <w:jc w:val="center"/>
        <w:rPr>
          <w:rFonts w:eastAsia="微软雅黑"/>
          <w:sz w:val="32"/>
          <w:szCs w:val="21"/>
        </w:rPr>
      </w:pPr>
    </w:p>
    <w:p w:rsidR="009F4947" w:rsidRPr="00732D96" w:rsidRDefault="009F4947" w:rsidP="009F4947">
      <w:pPr>
        <w:widowControl/>
        <w:snapToGrid w:val="0"/>
        <w:contextualSpacing/>
        <w:jc w:val="center"/>
        <w:rPr>
          <w:rFonts w:eastAsia="微软雅黑"/>
          <w:szCs w:val="21"/>
        </w:rPr>
      </w:pPr>
      <w:proofErr w:type="gramStart"/>
      <w:r w:rsidRPr="00732D96">
        <w:rPr>
          <w:rFonts w:eastAsia="微软雅黑"/>
          <w:sz w:val="32"/>
          <w:szCs w:val="21"/>
        </w:rPr>
        <w:t>XDK Communication Equipment (</w:t>
      </w:r>
      <w:proofErr w:type="spellStart"/>
      <w:r w:rsidRPr="00732D96">
        <w:rPr>
          <w:rFonts w:eastAsia="微软雅黑"/>
          <w:sz w:val="32"/>
          <w:szCs w:val="21"/>
        </w:rPr>
        <w:t>HuiZhou</w:t>
      </w:r>
      <w:proofErr w:type="spellEnd"/>
      <w:r w:rsidRPr="00732D96">
        <w:rPr>
          <w:rFonts w:eastAsia="微软雅黑"/>
          <w:sz w:val="32"/>
          <w:szCs w:val="21"/>
        </w:rPr>
        <w:t>) Co., Ltd.</w:t>
      </w:r>
      <w:proofErr w:type="gramEnd"/>
    </w:p>
    <w:p w:rsidR="00011586" w:rsidRPr="00732D96" w:rsidRDefault="009F4947" w:rsidP="00011586">
      <w:pPr>
        <w:widowControl/>
        <w:snapToGrid w:val="0"/>
        <w:spacing w:line="500" w:lineRule="atLeast"/>
        <w:contextualSpacing/>
        <w:jc w:val="center"/>
        <w:rPr>
          <w:rFonts w:eastAsia="微软雅黑"/>
          <w:szCs w:val="21"/>
        </w:rPr>
      </w:pPr>
      <w:r w:rsidRPr="00732D96">
        <w:rPr>
          <w:rFonts w:eastAsia="微软雅黑"/>
          <w:szCs w:val="21"/>
        </w:rPr>
        <w:t>All rights reserved</w:t>
      </w:r>
    </w:p>
    <w:p w:rsidR="001E1E58" w:rsidRPr="00732D96" w:rsidRDefault="001E1E58" w:rsidP="001E1E58">
      <w:pPr>
        <w:pStyle w:val="TOC"/>
        <w:rPr>
          <w:rFonts w:eastAsia="微软雅黑"/>
          <w:szCs w:val="21"/>
        </w:rPr>
      </w:pPr>
    </w:p>
    <w:sdt>
      <w:sdtPr>
        <w:rPr>
          <w:lang w:val="zh-CN"/>
        </w:rPr>
        <w:id w:val="1077016907"/>
        <w:docPartObj>
          <w:docPartGallery w:val="Table of Contents"/>
          <w:docPartUnique/>
        </w:docPartObj>
      </w:sdtPr>
      <w:sdtEndPr>
        <w:rPr>
          <w:b/>
          <w:bCs/>
        </w:rPr>
      </w:sdtEndPr>
      <w:sdtContent>
        <w:p w:rsidR="001E1E58" w:rsidRPr="00732D96" w:rsidRDefault="001E1E58" w:rsidP="001E1E58">
          <w:pPr>
            <w:widowControl/>
            <w:jc w:val="center"/>
            <w:rPr>
              <w:rFonts w:ascii="Cambria" w:hAnsi="Cambria"/>
              <w:b/>
              <w:sz w:val="28"/>
              <w:szCs w:val="28"/>
            </w:rPr>
          </w:pPr>
          <w:r w:rsidRPr="00732D96">
            <w:rPr>
              <w:rFonts w:ascii="Cambria" w:hAnsi="Cambria"/>
              <w:b/>
              <w:sz w:val="28"/>
              <w:szCs w:val="28"/>
              <w:lang w:val="zh-CN"/>
            </w:rPr>
            <w:t>Catalogue</w:t>
          </w:r>
        </w:p>
        <w:p w:rsidR="001E1E58" w:rsidRPr="00732D96" w:rsidRDefault="00D935D7">
          <w:pPr>
            <w:pStyle w:val="10"/>
            <w:tabs>
              <w:tab w:val="right" w:leader="dot" w:pos="10478"/>
            </w:tabs>
            <w:rPr>
              <w:rFonts w:asciiTheme="minorHAnsi" w:eastAsiaTheme="minorEastAsia" w:hAnsiTheme="minorHAnsi" w:cstheme="minorBidi"/>
              <w:noProof/>
              <w:sz w:val="24"/>
            </w:rPr>
          </w:pPr>
          <w:r w:rsidRPr="00732D96">
            <w:rPr>
              <w:sz w:val="24"/>
            </w:rPr>
            <w:fldChar w:fldCharType="begin"/>
          </w:r>
          <w:r w:rsidR="001E1E58" w:rsidRPr="00732D96">
            <w:rPr>
              <w:sz w:val="24"/>
            </w:rPr>
            <w:instrText xml:space="preserve"> TOC \o "1-3" \h \z \u </w:instrText>
          </w:r>
          <w:r w:rsidRPr="00732D96">
            <w:rPr>
              <w:sz w:val="24"/>
            </w:rPr>
            <w:fldChar w:fldCharType="separate"/>
          </w:r>
          <w:hyperlink w:anchor="_Toc491673726" w:history="1">
            <w:r w:rsidR="001E1E58" w:rsidRPr="00732D96">
              <w:rPr>
                <w:rStyle w:val="a7"/>
                <w:rFonts w:eastAsia="微软雅黑"/>
                <w:noProof/>
                <w:sz w:val="24"/>
              </w:rPr>
              <w:t>1 Outline Drawing</w:t>
            </w:r>
            <w:r w:rsidR="001E1E58" w:rsidRPr="00732D96">
              <w:rPr>
                <w:noProof/>
                <w:webHidden/>
                <w:sz w:val="24"/>
              </w:rPr>
              <w:tab/>
            </w:r>
            <w:r w:rsidRPr="00732D96">
              <w:rPr>
                <w:noProof/>
                <w:webHidden/>
                <w:sz w:val="24"/>
              </w:rPr>
              <w:fldChar w:fldCharType="begin"/>
            </w:r>
            <w:r w:rsidR="001E1E58" w:rsidRPr="00732D96">
              <w:rPr>
                <w:noProof/>
                <w:webHidden/>
                <w:sz w:val="24"/>
              </w:rPr>
              <w:instrText xml:space="preserve"> PAGEREF _Toc491673726 \h </w:instrText>
            </w:r>
            <w:r w:rsidRPr="00732D96">
              <w:rPr>
                <w:noProof/>
                <w:webHidden/>
                <w:sz w:val="24"/>
              </w:rPr>
            </w:r>
            <w:r w:rsidRPr="00732D96">
              <w:rPr>
                <w:noProof/>
                <w:webHidden/>
                <w:sz w:val="24"/>
              </w:rPr>
              <w:fldChar w:fldCharType="separate"/>
            </w:r>
            <w:r w:rsidR="00A54641">
              <w:rPr>
                <w:noProof/>
                <w:webHidden/>
                <w:sz w:val="24"/>
              </w:rPr>
              <w:t>3</w:t>
            </w:r>
            <w:r w:rsidRPr="00732D96">
              <w:rPr>
                <w:noProof/>
                <w:webHidden/>
                <w:sz w:val="24"/>
              </w:rPr>
              <w:fldChar w:fldCharType="end"/>
            </w:r>
          </w:hyperlink>
        </w:p>
        <w:p w:rsidR="001E1E58" w:rsidRPr="00732D96" w:rsidRDefault="00BC5ED1">
          <w:pPr>
            <w:pStyle w:val="10"/>
            <w:tabs>
              <w:tab w:val="right" w:leader="dot" w:pos="10478"/>
            </w:tabs>
            <w:rPr>
              <w:rFonts w:asciiTheme="minorHAnsi" w:eastAsiaTheme="minorEastAsia" w:hAnsiTheme="minorHAnsi" w:cstheme="minorBidi"/>
              <w:noProof/>
              <w:sz w:val="24"/>
            </w:rPr>
          </w:pPr>
          <w:hyperlink w:anchor="_Toc491673727" w:history="1">
            <w:r w:rsidR="001E1E58" w:rsidRPr="00732D96">
              <w:rPr>
                <w:rStyle w:val="a7"/>
                <w:noProof/>
                <w:sz w:val="24"/>
              </w:rPr>
              <w:t>2 Type and spec</w:t>
            </w:r>
            <w:r w:rsidR="001E1E58" w:rsidRPr="00732D96">
              <w:rPr>
                <w:noProof/>
                <w:webHidden/>
                <w:sz w:val="24"/>
              </w:rPr>
              <w:tab/>
            </w:r>
            <w:r w:rsidR="00DC6556">
              <w:rPr>
                <w:noProof/>
                <w:webHidden/>
                <w:sz w:val="24"/>
              </w:rPr>
              <w:t>4</w:t>
            </w:r>
          </w:hyperlink>
        </w:p>
        <w:p w:rsidR="001E1E58" w:rsidRPr="00732D96" w:rsidRDefault="00BC5ED1">
          <w:pPr>
            <w:pStyle w:val="10"/>
            <w:tabs>
              <w:tab w:val="right" w:leader="dot" w:pos="10478"/>
            </w:tabs>
            <w:rPr>
              <w:rFonts w:asciiTheme="minorHAnsi" w:eastAsiaTheme="minorEastAsia" w:hAnsiTheme="minorHAnsi" w:cstheme="minorBidi"/>
              <w:noProof/>
              <w:sz w:val="24"/>
            </w:rPr>
          </w:pPr>
          <w:hyperlink w:anchor="_Toc491673728" w:history="1">
            <w:r w:rsidR="001E1E58" w:rsidRPr="00732D96">
              <w:rPr>
                <w:rStyle w:val="a7"/>
                <w:noProof/>
                <w:sz w:val="24"/>
              </w:rPr>
              <w:t xml:space="preserve">3 Performances of </w:t>
            </w:r>
            <w:r w:rsidR="009524E7" w:rsidRPr="009524E7">
              <w:rPr>
                <w:rStyle w:val="a7"/>
                <w:noProof/>
                <w:sz w:val="24"/>
              </w:rPr>
              <w:t xml:space="preserve">SC 0.9mm PM Fiber </w:t>
            </w:r>
            <w:r w:rsidR="001E1E58" w:rsidRPr="00732D96">
              <w:rPr>
                <w:rStyle w:val="a7"/>
                <w:noProof/>
                <w:sz w:val="24"/>
              </w:rPr>
              <w:t>Connector (according to YD/T 2341.2-2011 )</w:t>
            </w:r>
            <w:r w:rsidR="001E1E58" w:rsidRPr="00732D96">
              <w:rPr>
                <w:noProof/>
                <w:webHidden/>
                <w:sz w:val="24"/>
              </w:rPr>
              <w:tab/>
            </w:r>
            <w:r w:rsidR="00DC6556">
              <w:rPr>
                <w:noProof/>
                <w:webHidden/>
                <w:sz w:val="24"/>
              </w:rPr>
              <w:t>5</w:t>
            </w:r>
          </w:hyperlink>
        </w:p>
        <w:p w:rsidR="001E1E58" w:rsidRPr="00732D96" w:rsidRDefault="00BC5ED1">
          <w:pPr>
            <w:pStyle w:val="20"/>
            <w:tabs>
              <w:tab w:val="right" w:leader="dot" w:pos="10478"/>
            </w:tabs>
            <w:rPr>
              <w:rFonts w:ascii="Cambria" w:eastAsiaTheme="minorEastAsia" w:hAnsi="Cambria" w:cstheme="minorBidi"/>
              <w:noProof/>
              <w:sz w:val="24"/>
            </w:rPr>
          </w:pPr>
          <w:hyperlink w:anchor="_Toc491673729" w:history="1">
            <w:r w:rsidR="001E1E58" w:rsidRPr="00732D96">
              <w:rPr>
                <w:rStyle w:val="a7"/>
                <w:rFonts w:ascii="Cambria" w:hAnsi="Cambria"/>
                <w:noProof/>
                <w:sz w:val="24"/>
              </w:rPr>
              <w:t>3.1 Insertion Loss</w:t>
            </w:r>
            <w:r w:rsidR="001E1E58" w:rsidRPr="00732D96">
              <w:rPr>
                <w:rFonts w:ascii="Cambria" w:hAnsi="Cambria"/>
                <w:noProof/>
                <w:webHidden/>
                <w:sz w:val="24"/>
              </w:rPr>
              <w:tab/>
            </w:r>
            <w:r w:rsidR="00DC6556">
              <w:rPr>
                <w:rFonts w:ascii="Cambria" w:hAnsi="Cambria"/>
                <w:noProof/>
                <w:webHidden/>
                <w:sz w:val="24"/>
              </w:rPr>
              <w:t>5</w:t>
            </w:r>
          </w:hyperlink>
        </w:p>
        <w:p w:rsidR="001E1E58" w:rsidRDefault="00BC5ED1">
          <w:pPr>
            <w:pStyle w:val="20"/>
            <w:tabs>
              <w:tab w:val="right" w:leader="dot" w:pos="10478"/>
            </w:tabs>
            <w:rPr>
              <w:rFonts w:ascii="Cambria" w:hAnsi="Cambria"/>
              <w:noProof/>
              <w:sz w:val="24"/>
            </w:rPr>
          </w:pPr>
          <w:hyperlink w:anchor="_Toc491673730" w:history="1">
            <w:r w:rsidR="001E1E58" w:rsidRPr="00732D96">
              <w:rPr>
                <w:rStyle w:val="a7"/>
                <w:rFonts w:ascii="Cambria" w:hAnsi="Cambria"/>
                <w:noProof/>
                <w:sz w:val="24"/>
              </w:rPr>
              <w:t>3.2 Return Loss</w:t>
            </w:r>
            <w:r w:rsidR="001E1E58" w:rsidRPr="00732D96">
              <w:rPr>
                <w:rFonts w:ascii="Cambria" w:hAnsi="Cambria"/>
                <w:noProof/>
                <w:webHidden/>
                <w:sz w:val="24"/>
              </w:rPr>
              <w:tab/>
            </w:r>
            <w:r w:rsidR="00DC6556">
              <w:rPr>
                <w:rFonts w:ascii="Cambria" w:hAnsi="Cambria"/>
                <w:noProof/>
                <w:webHidden/>
                <w:sz w:val="24"/>
              </w:rPr>
              <w:t>6</w:t>
            </w:r>
          </w:hyperlink>
        </w:p>
        <w:p w:rsidR="00A62C3F" w:rsidRPr="00A62C3F" w:rsidRDefault="00A62C3F" w:rsidP="00A62C3F">
          <w:pPr>
            <w:rPr>
              <w:rFonts w:ascii="Cambria" w:hAnsi="Cambria"/>
              <w:noProof/>
              <w:sz w:val="24"/>
            </w:rPr>
          </w:pPr>
          <w:r w:rsidRPr="00A62C3F">
            <w:rPr>
              <w:rFonts w:hint="eastAsia"/>
              <w:noProof/>
              <w:sz w:val="24"/>
            </w:rPr>
            <w:t>3.</w:t>
          </w:r>
          <w:r w:rsidR="00C6502C">
            <w:rPr>
              <w:noProof/>
              <w:sz w:val="24"/>
            </w:rPr>
            <w:t xml:space="preserve">3 </w:t>
          </w:r>
          <w:r w:rsidR="00C6502C" w:rsidRPr="00C6502C">
            <w:rPr>
              <w:rFonts w:ascii="Cambria" w:hAnsi="Cambria"/>
              <w:noProof/>
              <w:sz w:val="24"/>
            </w:rPr>
            <w:t>ExtinctionRatio</w:t>
          </w:r>
          <w:r w:rsidRPr="00A62C3F">
            <w:rPr>
              <w:rFonts w:ascii="Cambria" w:hAnsi="Cambria"/>
              <w:noProof/>
              <w:sz w:val="24"/>
            </w:rPr>
            <w:t>………………………………………………………………………………</w:t>
          </w:r>
          <w:r>
            <w:rPr>
              <w:rFonts w:ascii="Cambria" w:hAnsi="Cambria"/>
              <w:noProof/>
              <w:sz w:val="24"/>
            </w:rPr>
            <w:t>……………………</w:t>
          </w:r>
          <w:r w:rsidR="00C6502C">
            <w:rPr>
              <w:rFonts w:ascii="Cambria" w:hAnsi="Cambria"/>
              <w:noProof/>
              <w:sz w:val="24"/>
            </w:rPr>
            <w:t>...</w:t>
          </w:r>
          <w:r>
            <w:rPr>
              <w:rFonts w:ascii="Cambria" w:hAnsi="Cambria"/>
              <w:noProof/>
              <w:sz w:val="24"/>
            </w:rPr>
            <w:t>……………</w:t>
          </w:r>
          <w:r w:rsidR="00DC6556">
            <w:rPr>
              <w:rFonts w:ascii="Cambria" w:hAnsi="Cambria"/>
              <w:noProof/>
              <w:sz w:val="24"/>
            </w:rPr>
            <w:t>6</w:t>
          </w:r>
        </w:p>
        <w:p w:rsidR="001E1E58" w:rsidRPr="00732D96" w:rsidRDefault="00BC5ED1">
          <w:pPr>
            <w:pStyle w:val="20"/>
            <w:tabs>
              <w:tab w:val="right" w:leader="dot" w:pos="10478"/>
            </w:tabs>
            <w:rPr>
              <w:rFonts w:ascii="Cambria" w:eastAsiaTheme="minorEastAsia" w:hAnsi="Cambria" w:cstheme="minorBidi"/>
              <w:noProof/>
              <w:sz w:val="24"/>
            </w:rPr>
          </w:pPr>
          <w:hyperlink w:anchor="_Toc491673731" w:history="1">
            <w:r w:rsidR="001E1E58" w:rsidRPr="00732D96">
              <w:rPr>
                <w:rStyle w:val="a7"/>
                <w:rFonts w:ascii="Cambria" w:hAnsi="Cambria"/>
                <w:noProof/>
                <w:sz w:val="24"/>
              </w:rPr>
              <w:t>3.</w:t>
            </w:r>
            <w:r w:rsidR="006D6EAA">
              <w:rPr>
                <w:rStyle w:val="a7"/>
                <w:rFonts w:ascii="Cambria" w:hAnsi="Cambria"/>
                <w:noProof/>
                <w:sz w:val="24"/>
              </w:rPr>
              <w:t>4</w:t>
            </w:r>
            <w:r w:rsidR="001E1E58" w:rsidRPr="00732D96">
              <w:rPr>
                <w:rStyle w:val="a7"/>
                <w:rFonts w:ascii="Cambria" w:hAnsi="Cambria"/>
                <w:noProof/>
                <w:sz w:val="24"/>
              </w:rPr>
              <w:t xml:space="preserve"> Mechanical and environment performance</w:t>
            </w:r>
            <w:r w:rsidR="001E1E58" w:rsidRPr="00732D96">
              <w:rPr>
                <w:rFonts w:ascii="Cambria" w:hAnsi="Cambria"/>
                <w:noProof/>
                <w:webHidden/>
                <w:sz w:val="24"/>
              </w:rPr>
              <w:tab/>
            </w:r>
            <w:r w:rsidR="00DC6556">
              <w:rPr>
                <w:rFonts w:ascii="Cambria" w:hAnsi="Cambria"/>
                <w:noProof/>
                <w:webHidden/>
                <w:sz w:val="24"/>
              </w:rPr>
              <w:t>6</w:t>
            </w:r>
          </w:hyperlink>
        </w:p>
        <w:p w:rsidR="001E1E58" w:rsidRPr="00732D96" w:rsidRDefault="00BC5ED1">
          <w:pPr>
            <w:pStyle w:val="10"/>
            <w:tabs>
              <w:tab w:val="right" w:leader="dot" w:pos="10478"/>
            </w:tabs>
            <w:rPr>
              <w:rFonts w:asciiTheme="minorHAnsi" w:eastAsiaTheme="minorEastAsia" w:hAnsiTheme="minorHAnsi" w:cstheme="minorBidi"/>
              <w:noProof/>
              <w:sz w:val="24"/>
            </w:rPr>
          </w:pPr>
          <w:hyperlink w:anchor="_Toc491673732" w:history="1">
            <w:r w:rsidR="001E1E58" w:rsidRPr="00732D96">
              <w:rPr>
                <w:rStyle w:val="a7"/>
                <w:noProof/>
                <w:sz w:val="24"/>
              </w:rPr>
              <w:t>4 Connector requirements</w:t>
            </w:r>
            <w:r w:rsidR="001E1E58" w:rsidRPr="00732D96">
              <w:rPr>
                <w:noProof/>
                <w:webHidden/>
                <w:sz w:val="24"/>
              </w:rPr>
              <w:tab/>
            </w:r>
            <w:r w:rsidR="00DC6556">
              <w:rPr>
                <w:noProof/>
                <w:webHidden/>
                <w:sz w:val="24"/>
              </w:rPr>
              <w:t>8</w:t>
            </w:r>
          </w:hyperlink>
        </w:p>
        <w:p w:rsidR="001E1E58" w:rsidRPr="00732D96" w:rsidRDefault="00BC5ED1">
          <w:pPr>
            <w:pStyle w:val="20"/>
            <w:tabs>
              <w:tab w:val="right" w:leader="dot" w:pos="10478"/>
            </w:tabs>
            <w:rPr>
              <w:rFonts w:ascii="Cambria" w:eastAsiaTheme="minorEastAsia" w:hAnsi="Cambria" w:cstheme="minorBidi"/>
              <w:noProof/>
              <w:sz w:val="24"/>
            </w:rPr>
          </w:pPr>
          <w:hyperlink w:anchor="_Toc491673733" w:history="1">
            <w:r w:rsidR="001E1E58" w:rsidRPr="00732D96">
              <w:rPr>
                <w:rStyle w:val="a7"/>
                <w:rFonts w:ascii="Cambria" w:hAnsi="Cambria"/>
                <w:noProof/>
                <w:sz w:val="24"/>
              </w:rPr>
              <w:t>4.1 Ferrule dimension</w:t>
            </w:r>
            <w:r w:rsidR="001E1E58" w:rsidRPr="00732D96">
              <w:rPr>
                <w:rFonts w:ascii="Cambria" w:hAnsi="Cambria"/>
                <w:noProof/>
                <w:webHidden/>
                <w:sz w:val="24"/>
              </w:rPr>
              <w:tab/>
            </w:r>
            <w:r w:rsidR="00DC6556">
              <w:rPr>
                <w:rFonts w:ascii="Cambria" w:hAnsi="Cambria"/>
                <w:noProof/>
                <w:webHidden/>
                <w:sz w:val="24"/>
              </w:rPr>
              <w:t>9</w:t>
            </w:r>
          </w:hyperlink>
        </w:p>
        <w:p w:rsidR="001E1E58" w:rsidRPr="00732D96" w:rsidRDefault="00D935D7">
          <w:r w:rsidRPr="00732D96">
            <w:rPr>
              <w:b/>
              <w:bCs/>
              <w:sz w:val="24"/>
              <w:lang w:val="zh-CN"/>
            </w:rPr>
            <w:fldChar w:fldCharType="end"/>
          </w:r>
        </w:p>
      </w:sdtContent>
    </w:sdt>
    <w:p w:rsidR="001E1E58" w:rsidRPr="00732D96" w:rsidRDefault="001E1E58">
      <w:pPr>
        <w:widowControl/>
        <w:jc w:val="left"/>
        <w:rPr>
          <w:rFonts w:eastAsia="微软雅黑"/>
          <w:szCs w:val="21"/>
        </w:rPr>
      </w:pPr>
      <w:r w:rsidRPr="00732D96">
        <w:rPr>
          <w:rFonts w:eastAsia="微软雅黑"/>
          <w:szCs w:val="21"/>
        </w:rPr>
        <w:br w:type="page"/>
      </w:r>
    </w:p>
    <w:p w:rsidR="00011586" w:rsidRPr="00732D96" w:rsidRDefault="00011586">
      <w:pPr>
        <w:widowControl/>
        <w:jc w:val="left"/>
        <w:rPr>
          <w:rFonts w:eastAsia="微软雅黑"/>
          <w:szCs w:val="21"/>
        </w:rPr>
      </w:pPr>
    </w:p>
    <w:tbl>
      <w:tblPr>
        <w:tblStyle w:val="a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87"/>
        <w:gridCol w:w="2588"/>
        <w:gridCol w:w="6829"/>
      </w:tblGrid>
      <w:tr w:rsidR="00011586" w:rsidRPr="00732D96" w:rsidTr="00354751">
        <w:trPr>
          <w:trHeight w:val="264"/>
        </w:trPr>
        <w:tc>
          <w:tcPr>
            <w:tcW w:w="1810" w:type="pct"/>
            <w:gridSpan w:val="2"/>
            <w:vAlign w:val="center"/>
          </w:tcPr>
          <w:p w:rsidR="00011586" w:rsidRPr="00732D96" w:rsidRDefault="00011586" w:rsidP="00327362">
            <w:pPr>
              <w:snapToGrid w:val="0"/>
              <w:spacing w:line="300" w:lineRule="auto"/>
              <w:contextualSpacing/>
              <w:mirrorIndents/>
              <w:rPr>
                <w:rFonts w:eastAsiaTheme="minorEastAsia"/>
                <w:szCs w:val="21"/>
              </w:rPr>
            </w:pPr>
            <w:r w:rsidRPr="00732D96">
              <w:rPr>
                <w:rFonts w:eastAsia="微软雅黑"/>
                <w:szCs w:val="21"/>
              </w:rPr>
              <w:br w:type="page"/>
            </w:r>
            <w:proofErr w:type="spellStart"/>
            <w:r w:rsidRPr="00732D96">
              <w:rPr>
                <w:rFonts w:eastAsiaTheme="minorEastAsia"/>
                <w:szCs w:val="21"/>
              </w:rPr>
              <w:t>Working</w:t>
            </w:r>
            <w:r w:rsidRPr="00732D96">
              <w:rPr>
                <w:rFonts w:hint="eastAsia"/>
                <w:szCs w:val="21"/>
              </w:rPr>
              <w:t>t</w:t>
            </w:r>
            <w:r w:rsidRPr="00732D96">
              <w:rPr>
                <w:szCs w:val="21"/>
              </w:rPr>
              <w:t>emperature</w:t>
            </w:r>
            <w:proofErr w:type="spellEnd"/>
            <w:r w:rsidRPr="00732D96">
              <w:rPr>
                <w:szCs w:val="21"/>
              </w:rPr>
              <w:t xml:space="preserve"> </w:t>
            </w:r>
            <w:r w:rsidRPr="00732D96">
              <w:rPr>
                <w:rFonts w:hint="eastAsia"/>
                <w:szCs w:val="21"/>
              </w:rPr>
              <w:t>r</w:t>
            </w:r>
            <w:r w:rsidRPr="00732D96">
              <w:rPr>
                <w:szCs w:val="21"/>
              </w:rPr>
              <w:t>ange</w:t>
            </w:r>
          </w:p>
        </w:tc>
        <w:tc>
          <w:tcPr>
            <w:tcW w:w="3190" w:type="pct"/>
          </w:tcPr>
          <w:p w:rsidR="00011586" w:rsidRPr="00732D96" w:rsidRDefault="00011586" w:rsidP="00354751">
            <w:pPr>
              <w:spacing w:line="300" w:lineRule="auto"/>
              <w:contextualSpacing/>
              <w:mirrorIndents/>
              <w:rPr>
                <w:rFonts w:eastAsiaTheme="minorEastAsia"/>
                <w:szCs w:val="21"/>
              </w:rPr>
            </w:pPr>
            <w:r w:rsidRPr="00732D96">
              <w:rPr>
                <w:rFonts w:eastAsiaTheme="minorEastAsia"/>
                <w:szCs w:val="21"/>
              </w:rPr>
              <w:t>-</w:t>
            </w:r>
            <w:r w:rsidR="00830896">
              <w:rPr>
                <w:rFonts w:eastAsiaTheme="minorEastAsia"/>
                <w:szCs w:val="21"/>
              </w:rPr>
              <w:t>25</w:t>
            </w:r>
            <w:r w:rsidRPr="00732D96">
              <w:rPr>
                <w:rFonts w:hAnsi="宋体"/>
                <w:szCs w:val="21"/>
              </w:rPr>
              <w:t>℃</w:t>
            </w:r>
            <w:r w:rsidR="00354751" w:rsidRPr="00732D96">
              <w:rPr>
                <w:rFonts w:eastAsiaTheme="minorEastAsia"/>
                <w:szCs w:val="21"/>
              </w:rPr>
              <w:t>~</w:t>
            </w:r>
            <w:r w:rsidR="00830896">
              <w:rPr>
                <w:rFonts w:eastAsiaTheme="minorEastAsia"/>
                <w:szCs w:val="21"/>
              </w:rPr>
              <w:t>70</w:t>
            </w:r>
            <w:r w:rsidRPr="00732D96">
              <w:rPr>
                <w:rFonts w:hAnsi="宋体"/>
                <w:szCs w:val="21"/>
              </w:rPr>
              <w:t>℃</w:t>
            </w:r>
          </w:p>
        </w:tc>
      </w:tr>
      <w:tr w:rsidR="00011586" w:rsidRPr="00732D96" w:rsidTr="00354751">
        <w:trPr>
          <w:trHeight w:val="283"/>
        </w:trPr>
        <w:tc>
          <w:tcPr>
            <w:tcW w:w="1810" w:type="pct"/>
            <w:gridSpan w:val="2"/>
            <w:vAlign w:val="center"/>
          </w:tcPr>
          <w:p w:rsidR="00011586" w:rsidRPr="00732D96" w:rsidRDefault="00011586" w:rsidP="00327362">
            <w:pPr>
              <w:snapToGrid w:val="0"/>
              <w:spacing w:line="300" w:lineRule="auto"/>
              <w:contextualSpacing/>
              <w:mirrorIndents/>
              <w:rPr>
                <w:rFonts w:eastAsiaTheme="minorEastAsia"/>
                <w:szCs w:val="21"/>
              </w:rPr>
            </w:pPr>
            <w:r w:rsidRPr="00732D96">
              <w:rPr>
                <w:rFonts w:eastAsiaTheme="minorEastAsia"/>
                <w:szCs w:val="21"/>
              </w:rPr>
              <w:t xml:space="preserve">Working </w:t>
            </w:r>
            <w:r w:rsidRPr="00732D96">
              <w:rPr>
                <w:rFonts w:eastAsiaTheme="minorEastAsia" w:hint="eastAsia"/>
                <w:szCs w:val="21"/>
              </w:rPr>
              <w:t>h</w:t>
            </w:r>
            <w:r w:rsidRPr="00732D96">
              <w:rPr>
                <w:rFonts w:eastAsiaTheme="minorEastAsia"/>
                <w:szCs w:val="21"/>
              </w:rPr>
              <w:t>umidity</w:t>
            </w:r>
          </w:p>
        </w:tc>
        <w:tc>
          <w:tcPr>
            <w:tcW w:w="3190" w:type="pct"/>
          </w:tcPr>
          <w:p w:rsidR="00011586" w:rsidRPr="00732D96" w:rsidRDefault="00011586" w:rsidP="00327362">
            <w:pPr>
              <w:spacing w:line="300" w:lineRule="auto"/>
              <w:contextualSpacing/>
              <w:mirrorIndents/>
              <w:rPr>
                <w:rFonts w:eastAsiaTheme="minorEastAsia"/>
                <w:szCs w:val="21"/>
              </w:rPr>
            </w:pPr>
            <w:r w:rsidRPr="00732D96">
              <w:rPr>
                <w:rFonts w:eastAsiaTheme="minorEastAsia"/>
                <w:szCs w:val="21"/>
              </w:rPr>
              <w:t>0</w:t>
            </w:r>
            <w:r w:rsidRPr="00732D96">
              <w:rPr>
                <w:rFonts w:eastAsiaTheme="minorEastAsia" w:hint="eastAsia"/>
                <w:szCs w:val="21"/>
              </w:rPr>
              <w:t>%</w:t>
            </w:r>
            <w:r w:rsidRPr="00732D96">
              <w:rPr>
                <w:rFonts w:eastAsiaTheme="minorEastAsia"/>
                <w:szCs w:val="21"/>
              </w:rPr>
              <w:t>~95%</w:t>
            </w:r>
          </w:p>
        </w:tc>
      </w:tr>
      <w:tr w:rsidR="00011586" w:rsidRPr="00732D96" w:rsidTr="00354751">
        <w:tc>
          <w:tcPr>
            <w:tcW w:w="1810" w:type="pct"/>
            <w:gridSpan w:val="2"/>
            <w:vAlign w:val="center"/>
          </w:tcPr>
          <w:p w:rsidR="00011586" w:rsidRPr="00732D96" w:rsidRDefault="00011586" w:rsidP="00327362">
            <w:pPr>
              <w:snapToGrid w:val="0"/>
              <w:spacing w:line="300" w:lineRule="auto"/>
              <w:contextualSpacing/>
              <w:mirrorIndents/>
              <w:rPr>
                <w:rFonts w:eastAsiaTheme="minorEastAsia"/>
                <w:szCs w:val="21"/>
              </w:rPr>
            </w:pPr>
            <w:r w:rsidRPr="00732D96">
              <w:rPr>
                <w:rFonts w:eastAsiaTheme="minorEastAsia"/>
                <w:szCs w:val="21"/>
              </w:rPr>
              <w:t xml:space="preserve">Transport </w:t>
            </w:r>
            <w:r w:rsidRPr="00732D96">
              <w:rPr>
                <w:rFonts w:eastAsiaTheme="minorEastAsia" w:hint="eastAsia"/>
                <w:szCs w:val="21"/>
              </w:rPr>
              <w:t>t</w:t>
            </w:r>
            <w:r w:rsidRPr="00732D96">
              <w:rPr>
                <w:rFonts w:eastAsiaTheme="minorEastAsia"/>
                <w:szCs w:val="21"/>
              </w:rPr>
              <w:t xml:space="preserve">emperature </w:t>
            </w:r>
            <w:r w:rsidRPr="00732D96">
              <w:rPr>
                <w:rFonts w:eastAsiaTheme="minorEastAsia" w:hint="eastAsia"/>
                <w:szCs w:val="21"/>
              </w:rPr>
              <w:t>r</w:t>
            </w:r>
            <w:r w:rsidRPr="00732D96">
              <w:rPr>
                <w:rFonts w:eastAsiaTheme="minorEastAsia"/>
                <w:szCs w:val="21"/>
              </w:rPr>
              <w:t>ange</w:t>
            </w:r>
          </w:p>
        </w:tc>
        <w:tc>
          <w:tcPr>
            <w:tcW w:w="3190" w:type="pct"/>
          </w:tcPr>
          <w:p w:rsidR="00011586" w:rsidRPr="00732D96" w:rsidRDefault="00011586" w:rsidP="00327362">
            <w:pPr>
              <w:spacing w:line="300" w:lineRule="auto"/>
              <w:contextualSpacing/>
              <w:mirrorIndents/>
              <w:rPr>
                <w:rFonts w:eastAsiaTheme="minorEastAsia"/>
                <w:szCs w:val="21"/>
              </w:rPr>
            </w:pPr>
            <w:r w:rsidRPr="00732D96">
              <w:rPr>
                <w:rFonts w:eastAsia="HiddenHorzOCR"/>
                <w:szCs w:val="21"/>
              </w:rPr>
              <w:t>-5</w:t>
            </w:r>
            <w:r w:rsidRPr="00732D96">
              <w:rPr>
                <w:rFonts w:hAnsi="宋体"/>
                <w:szCs w:val="21"/>
              </w:rPr>
              <w:t>℃</w:t>
            </w:r>
            <w:r w:rsidRPr="00732D96">
              <w:rPr>
                <w:rFonts w:eastAsiaTheme="minorEastAsia"/>
                <w:szCs w:val="21"/>
              </w:rPr>
              <w:t>~</w:t>
            </w:r>
            <w:r w:rsidRPr="00732D96">
              <w:rPr>
                <w:rFonts w:eastAsia="HiddenHorzOCR"/>
                <w:szCs w:val="21"/>
              </w:rPr>
              <w:t>50</w:t>
            </w:r>
            <w:r w:rsidRPr="00732D96">
              <w:rPr>
                <w:rFonts w:hAnsi="宋体"/>
                <w:szCs w:val="21"/>
              </w:rPr>
              <w:t>℃</w:t>
            </w:r>
          </w:p>
        </w:tc>
      </w:tr>
      <w:tr w:rsidR="00011586" w:rsidRPr="00732D96" w:rsidTr="00354751">
        <w:tc>
          <w:tcPr>
            <w:tcW w:w="1810" w:type="pct"/>
            <w:gridSpan w:val="2"/>
            <w:vAlign w:val="center"/>
          </w:tcPr>
          <w:p w:rsidR="00011586" w:rsidRPr="00732D96" w:rsidRDefault="00011586" w:rsidP="00327362">
            <w:pPr>
              <w:snapToGrid w:val="0"/>
              <w:spacing w:line="300" w:lineRule="auto"/>
              <w:contextualSpacing/>
              <w:mirrorIndents/>
              <w:rPr>
                <w:rFonts w:eastAsiaTheme="minorEastAsia"/>
                <w:szCs w:val="21"/>
              </w:rPr>
            </w:pPr>
            <w:r w:rsidRPr="00732D96">
              <w:rPr>
                <w:szCs w:val="21"/>
              </w:rPr>
              <w:t>Application</w:t>
            </w:r>
          </w:p>
        </w:tc>
        <w:tc>
          <w:tcPr>
            <w:tcW w:w="3190" w:type="pct"/>
          </w:tcPr>
          <w:p w:rsidR="00011586" w:rsidRPr="00732D96" w:rsidRDefault="00354751" w:rsidP="00354751">
            <w:pPr>
              <w:spacing w:line="300" w:lineRule="auto"/>
              <w:contextualSpacing/>
              <w:mirrorIndents/>
              <w:rPr>
                <w:rFonts w:eastAsiaTheme="minorEastAsia"/>
                <w:szCs w:val="21"/>
              </w:rPr>
            </w:pPr>
            <w:r w:rsidRPr="00732D96">
              <w:rPr>
                <w:szCs w:val="21"/>
              </w:rPr>
              <w:t>FTTH</w:t>
            </w:r>
          </w:p>
        </w:tc>
      </w:tr>
      <w:tr w:rsidR="00011586" w:rsidRPr="00732D96" w:rsidTr="00354751">
        <w:tc>
          <w:tcPr>
            <w:tcW w:w="1810" w:type="pct"/>
            <w:gridSpan w:val="2"/>
            <w:vAlign w:val="center"/>
          </w:tcPr>
          <w:p w:rsidR="00011586" w:rsidRPr="00732D96" w:rsidRDefault="00011586" w:rsidP="00327362">
            <w:pPr>
              <w:snapToGrid w:val="0"/>
              <w:spacing w:line="300" w:lineRule="auto"/>
              <w:contextualSpacing/>
              <w:mirrorIndents/>
              <w:rPr>
                <w:szCs w:val="21"/>
              </w:rPr>
            </w:pPr>
            <w:r w:rsidRPr="00732D96">
              <w:rPr>
                <w:szCs w:val="21"/>
              </w:rPr>
              <w:t xml:space="preserve">Service </w:t>
            </w:r>
            <w:r w:rsidRPr="00732D96">
              <w:rPr>
                <w:rFonts w:hint="eastAsia"/>
                <w:szCs w:val="21"/>
              </w:rPr>
              <w:t>l</w:t>
            </w:r>
            <w:r w:rsidRPr="00732D96">
              <w:rPr>
                <w:szCs w:val="21"/>
              </w:rPr>
              <w:t>ife</w:t>
            </w:r>
          </w:p>
        </w:tc>
        <w:tc>
          <w:tcPr>
            <w:tcW w:w="3190" w:type="pct"/>
          </w:tcPr>
          <w:p w:rsidR="00011586" w:rsidRPr="00732D96" w:rsidRDefault="00011586" w:rsidP="00354751">
            <w:pPr>
              <w:spacing w:line="300" w:lineRule="auto"/>
              <w:contextualSpacing/>
              <w:mirrorIndents/>
              <w:rPr>
                <w:szCs w:val="21"/>
              </w:rPr>
            </w:pPr>
            <w:r w:rsidRPr="00732D96">
              <w:rPr>
                <w:szCs w:val="21"/>
              </w:rPr>
              <w:t>≥</w:t>
            </w:r>
            <w:r w:rsidR="00354751" w:rsidRPr="00732D96">
              <w:rPr>
                <w:szCs w:val="21"/>
              </w:rPr>
              <w:t>2</w:t>
            </w:r>
            <w:r w:rsidRPr="00732D96">
              <w:rPr>
                <w:szCs w:val="21"/>
              </w:rPr>
              <w:t>5 years</w:t>
            </w:r>
          </w:p>
        </w:tc>
      </w:tr>
      <w:tr w:rsidR="00011586" w:rsidRPr="00732D96" w:rsidTr="00354751">
        <w:tc>
          <w:tcPr>
            <w:tcW w:w="601" w:type="pct"/>
            <w:vMerge w:val="restart"/>
            <w:tcBorders>
              <w:right w:val="single" w:sz="4" w:space="0" w:color="auto"/>
            </w:tcBorders>
            <w:vAlign w:val="center"/>
          </w:tcPr>
          <w:p w:rsidR="00011586" w:rsidRPr="00732D96" w:rsidRDefault="00011586" w:rsidP="00327362">
            <w:pPr>
              <w:snapToGrid w:val="0"/>
              <w:contextualSpacing/>
              <w:mirrorIndents/>
              <w:rPr>
                <w:szCs w:val="21"/>
              </w:rPr>
            </w:pPr>
            <w:r w:rsidRPr="00732D96">
              <w:rPr>
                <w:szCs w:val="21"/>
              </w:rPr>
              <w:t xml:space="preserve">Reference </w:t>
            </w:r>
            <w:r w:rsidRPr="00732D96">
              <w:rPr>
                <w:rFonts w:hint="eastAsia"/>
                <w:szCs w:val="21"/>
              </w:rPr>
              <w:t>s</w:t>
            </w:r>
            <w:r w:rsidRPr="00732D96">
              <w:rPr>
                <w:szCs w:val="21"/>
              </w:rPr>
              <w:t>tandard</w:t>
            </w:r>
            <w:r w:rsidRPr="00732D96">
              <w:rPr>
                <w:rFonts w:hint="eastAsia"/>
                <w:szCs w:val="21"/>
              </w:rPr>
              <w:t>s</w:t>
            </w:r>
          </w:p>
        </w:tc>
        <w:tc>
          <w:tcPr>
            <w:tcW w:w="1209" w:type="pct"/>
            <w:tcBorders>
              <w:left w:val="single" w:sz="4" w:space="0" w:color="auto"/>
            </w:tcBorders>
            <w:vAlign w:val="center"/>
          </w:tcPr>
          <w:p w:rsidR="00011586" w:rsidRPr="00732D96" w:rsidRDefault="00011586" w:rsidP="00327362">
            <w:pPr>
              <w:snapToGrid w:val="0"/>
              <w:contextualSpacing/>
              <w:mirrorIndents/>
              <w:rPr>
                <w:szCs w:val="21"/>
              </w:rPr>
            </w:pPr>
            <w:r w:rsidRPr="00732D96">
              <w:rPr>
                <w:szCs w:val="21"/>
              </w:rPr>
              <w:t xml:space="preserve">Optical </w:t>
            </w:r>
            <w:r w:rsidRPr="00732D96">
              <w:rPr>
                <w:rFonts w:hint="eastAsia"/>
                <w:szCs w:val="21"/>
              </w:rPr>
              <w:t>f</w:t>
            </w:r>
            <w:r w:rsidRPr="00732D96">
              <w:rPr>
                <w:szCs w:val="21"/>
              </w:rPr>
              <w:t>iber</w:t>
            </w:r>
          </w:p>
        </w:tc>
        <w:tc>
          <w:tcPr>
            <w:tcW w:w="3190" w:type="pct"/>
          </w:tcPr>
          <w:p w:rsidR="00011586" w:rsidRPr="00732D96" w:rsidRDefault="00DE3BF0" w:rsidP="00327362">
            <w:pPr>
              <w:contextualSpacing/>
              <w:mirrorIndents/>
              <w:rPr>
                <w:rFonts w:eastAsiaTheme="minorEastAsia"/>
                <w:szCs w:val="21"/>
              </w:rPr>
            </w:pPr>
            <w:r w:rsidRPr="00732D96">
              <w:rPr>
                <w:rFonts w:eastAsiaTheme="minorEastAsia"/>
                <w:szCs w:val="21"/>
              </w:rPr>
              <w:t>ITU-T G.657, ITU-T G.652</w:t>
            </w:r>
          </w:p>
        </w:tc>
      </w:tr>
      <w:tr w:rsidR="00EA7427" w:rsidRPr="00732D96" w:rsidTr="00354751">
        <w:tc>
          <w:tcPr>
            <w:tcW w:w="601" w:type="pct"/>
            <w:vMerge/>
            <w:tcBorders>
              <w:right w:val="single" w:sz="4" w:space="0" w:color="auto"/>
            </w:tcBorders>
            <w:vAlign w:val="center"/>
          </w:tcPr>
          <w:p w:rsidR="00EA7427" w:rsidRPr="00732D96" w:rsidRDefault="00EA7427" w:rsidP="00EA7427">
            <w:pPr>
              <w:snapToGrid w:val="0"/>
              <w:contextualSpacing/>
              <w:mirrorIndents/>
              <w:rPr>
                <w:szCs w:val="21"/>
              </w:rPr>
            </w:pPr>
          </w:p>
        </w:tc>
        <w:tc>
          <w:tcPr>
            <w:tcW w:w="1209" w:type="pct"/>
            <w:tcBorders>
              <w:left w:val="single" w:sz="4" w:space="0" w:color="auto"/>
            </w:tcBorders>
            <w:vAlign w:val="center"/>
          </w:tcPr>
          <w:p w:rsidR="00EA7427" w:rsidRPr="00732D96" w:rsidRDefault="00EA7427" w:rsidP="00EA7427">
            <w:pPr>
              <w:snapToGrid w:val="0"/>
              <w:contextualSpacing/>
              <w:mirrorIndents/>
              <w:rPr>
                <w:szCs w:val="21"/>
              </w:rPr>
            </w:pPr>
            <w:r w:rsidRPr="00732D96">
              <w:rPr>
                <w:szCs w:val="21"/>
              </w:rPr>
              <w:t>Connector</w:t>
            </w:r>
          </w:p>
        </w:tc>
        <w:tc>
          <w:tcPr>
            <w:tcW w:w="3190" w:type="pct"/>
          </w:tcPr>
          <w:p w:rsidR="00EA7427" w:rsidRPr="00732D96" w:rsidRDefault="00EA7427" w:rsidP="007929E0">
            <w:pPr>
              <w:contextualSpacing/>
              <w:mirrorIndents/>
              <w:jc w:val="left"/>
              <w:rPr>
                <w:rFonts w:eastAsiaTheme="minorEastAsia"/>
                <w:szCs w:val="21"/>
              </w:rPr>
            </w:pPr>
            <w:r w:rsidRPr="00732D96">
              <w:rPr>
                <w:szCs w:val="21"/>
              </w:rPr>
              <w:t>YD</w:t>
            </w:r>
            <w:r w:rsidR="0048583E" w:rsidRPr="00732D96">
              <w:rPr>
                <w:szCs w:val="21"/>
              </w:rPr>
              <w:t>/</w:t>
            </w:r>
            <w:r w:rsidRPr="00732D96">
              <w:rPr>
                <w:szCs w:val="21"/>
              </w:rPr>
              <w:t>T 2341.2-2011,</w:t>
            </w:r>
            <w:r w:rsidR="007929E0" w:rsidRPr="00732D96">
              <w:rPr>
                <w:rFonts w:hint="eastAsia"/>
                <w:szCs w:val="20"/>
              </w:rPr>
              <w:t>Y</w:t>
            </w:r>
            <w:r w:rsidR="007929E0" w:rsidRPr="00732D96">
              <w:rPr>
                <w:szCs w:val="20"/>
              </w:rPr>
              <w:t xml:space="preserve">D/T </w:t>
            </w:r>
            <w:r w:rsidR="007929E0" w:rsidRPr="00732D96">
              <w:rPr>
                <w:rFonts w:hint="eastAsia"/>
                <w:szCs w:val="20"/>
              </w:rPr>
              <w:t xml:space="preserve">1272.3-2005, </w:t>
            </w:r>
            <w:r w:rsidRPr="00732D96">
              <w:rPr>
                <w:szCs w:val="20"/>
              </w:rPr>
              <w:t>IEC 61753-1 category C</w:t>
            </w:r>
            <w:r w:rsidRPr="00732D96">
              <w:rPr>
                <w:rFonts w:hint="eastAsia"/>
                <w:szCs w:val="21"/>
              </w:rPr>
              <w:t xml:space="preserve">, </w:t>
            </w:r>
            <w:r w:rsidRPr="00732D96">
              <w:rPr>
                <w:szCs w:val="20"/>
              </w:rPr>
              <w:t>IEC 61754-4</w:t>
            </w:r>
            <w:r w:rsidRPr="00732D96">
              <w:rPr>
                <w:rFonts w:hint="eastAsia"/>
                <w:szCs w:val="21"/>
              </w:rPr>
              <w:t xml:space="preserve">, </w:t>
            </w:r>
            <w:r w:rsidRPr="00732D96">
              <w:rPr>
                <w:szCs w:val="21"/>
              </w:rPr>
              <w:t>Q/CT 2299-2010</w:t>
            </w:r>
          </w:p>
        </w:tc>
      </w:tr>
      <w:tr w:rsidR="00011586" w:rsidRPr="00732D96" w:rsidTr="00354751">
        <w:trPr>
          <w:trHeight w:val="496"/>
        </w:trPr>
        <w:tc>
          <w:tcPr>
            <w:tcW w:w="1810" w:type="pct"/>
            <w:gridSpan w:val="2"/>
            <w:vAlign w:val="center"/>
          </w:tcPr>
          <w:p w:rsidR="00011586" w:rsidRPr="00732D96" w:rsidRDefault="00011586" w:rsidP="00327362">
            <w:pPr>
              <w:snapToGrid w:val="0"/>
              <w:contextualSpacing/>
              <w:mirrorIndents/>
              <w:rPr>
                <w:szCs w:val="21"/>
              </w:rPr>
            </w:pPr>
            <w:r w:rsidRPr="00732D96">
              <w:rPr>
                <w:szCs w:val="21"/>
              </w:rPr>
              <w:t>Remark</w:t>
            </w:r>
          </w:p>
        </w:tc>
        <w:tc>
          <w:tcPr>
            <w:tcW w:w="3190" w:type="pct"/>
          </w:tcPr>
          <w:p w:rsidR="00011586" w:rsidRPr="00732D96" w:rsidRDefault="00011586" w:rsidP="00327362">
            <w:pPr>
              <w:contextualSpacing/>
              <w:mirrorIndents/>
              <w:rPr>
                <w:szCs w:val="21"/>
              </w:rPr>
            </w:pPr>
            <w:r w:rsidRPr="00732D96">
              <w:rPr>
                <w:rFonts w:eastAsiaTheme="minorEastAsia"/>
                <w:szCs w:val="21"/>
              </w:rPr>
              <w:t xml:space="preserve">Other </w:t>
            </w:r>
            <w:r w:rsidRPr="00732D96">
              <w:rPr>
                <w:rFonts w:eastAsiaTheme="minorEastAsia" w:hint="eastAsia"/>
                <w:szCs w:val="21"/>
              </w:rPr>
              <w:t>requirements</w:t>
            </w:r>
            <w:r w:rsidRPr="00732D96">
              <w:rPr>
                <w:rFonts w:eastAsiaTheme="minorEastAsia"/>
                <w:szCs w:val="21"/>
              </w:rPr>
              <w:t xml:space="preserve"> not mentioned should fulfill the reference standard</w:t>
            </w:r>
            <w:r w:rsidRPr="00732D96">
              <w:rPr>
                <w:rFonts w:eastAsiaTheme="minorEastAsia" w:hint="eastAsia"/>
                <w:szCs w:val="21"/>
              </w:rPr>
              <w:t>s</w:t>
            </w:r>
            <w:r w:rsidRPr="00732D96">
              <w:rPr>
                <w:rFonts w:eastAsiaTheme="minorEastAsia"/>
                <w:szCs w:val="21"/>
              </w:rPr>
              <w:t xml:space="preserve"> above.</w:t>
            </w:r>
          </w:p>
        </w:tc>
      </w:tr>
    </w:tbl>
    <w:p w:rsidR="00011586" w:rsidRPr="00732D96" w:rsidRDefault="00747B8B" w:rsidP="00EA7427">
      <w:pPr>
        <w:pStyle w:val="1"/>
        <w:rPr>
          <w:rFonts w:eastAsia="微软雅黑"/>
          <w:szCs w:val="21"/>
        </w:rPr>
      </w:pPr>
      <w:bookmarkStart w:id="1" w:name="_Toc491673726"/>
      <w:r w:rsidRPr="00732D96">
        <w:rPr>
          <w:rFonts w:eastAsia="微软雅黑"/>
          <w:szCs w:val="21"/>
        </w:rPr>
        <w:t xml:space="preserve">1 </w:t>
      </w:r>
      <w:r w:rsidR="00EA7427" w:rsidRPr="00732D96">
        <w:rPr>
          <w:rFonts w:eastAsia="微软雅黑" w:hint="eastAsia"/>
          <w:szCs w:val="21"/>
        </w:rPr>
        <w:t>Outline Drawing</w:t>
      </w:r>
      <w:bookmarkEnd w:id="1"/>
    </w:p>
    <w:p w:rsidR="00C9718A" w:rsidRDefault="001B6753" w:rsidP="00C9718A">
      <w:pPr>
        <w:rPr>
          <w:noProof/>
        </w:rPr>
      </w:pPr>
      <w:r>
        <w:rPr>
          <w:noProof/>
        </w:rPr>
        <w:drawing>
          <wp:inline distT="0" distB="0" distL="0" distR="0">
            <wp:extent cx="6659880" cy="219392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59880" cy="2193925"/>
                    </a:xfrm>
                    <a:prstGeom prst="rect">
                      <a:avLst/>
                    </a:prstGeom>
                  </pic:spPr>
                </pic:pic>
              </a:graphicData>
            </a:graphic>
          </wp:inline>
        </w:drawing>
      </w:r>
    </w:p>
    <w:p w:rsidR="004C60C7" w:rsidRDefault="004C60C7" w:rsidP="0097552B">
      <w:pPr>
        <w:ind w:firstLineChars="1000" w:firstLine="3200"/>
        <w:rPr>
          <w:rFonts w:eastAsia="微软雅黑"/>
          <w:b/>
          <w:sz w:val="32"/>
          <w:szCs w:val="21"/>
        </w:rPr>
      </w:pPr>
      <w:r w:rsidRPr="00732D96">
        <w:rPr>
          <w:rFonts w:eastAsia="微软雅黑" w:hint="eastAsia"/>
          <w:b/>
          <w:sz w:val="32"/>
          <w:szCs w:val="21"/>
        </w:rPr>
        <w:t>S</w:t>
      </w:r>
      <w:r w:rsidRPr="00732D96">
        <w:rPr>
          <w:rFonts w:eastAsia="微软雅黑"/>
          <w:b/>
          <w:sz w:val="32"/>
          <w:szCs w:val="21"/>
        </w:rPr>
        <w:t>C</w:t>
      </w:r>
      <w:r>
        <w:rPr>
          <w:rFonts w:eastAsia="微软雅黑"/>
          <w:b/>
          <w:sz w:val="32"/>
          <w:szCs w:val="21"/>
        </w:rPr>
        <w:t xml:space="preserve"> 0</w:t>
      </w:r>
      <w:r w:rsidR="0097552B">
        <w:rPr>
          <w:rFonts w:eastAsia="微软雅黑" w:hint="eastAsia"/>
          <w:b/>
          <w:sz w:val="32"/>
          <w:szCs w:val="21"/>
        </w:rPr>
        <w:t>.</w:t>
      </w:r>
      <w:r>
        <w:rPr>
          <w:rFonts w:eastAsia="微软雅黑"/>
          <w:b/>
          <w:sz w:val="32"/>
          <w:szCs w:val="21"/>
        </w:rPr>
        <w:t>9</w:t>
      </w:r>
      <w:r w:rsidR="0097552B">
        <w:rPr>
          <w:rFonts w:eastAsia="微软雅黑"/>
          <w:b/>
          <w:sz w:val="32"/>
          <w:szCs w:val="21"/>
        </w:rPr>
        <w:t>mm</w:t>
      </w:r>
      <w:r>
        <w:rPr>
          <w:rFonts w:eastAsia="微软雅黑"/>
          <w:b/>
          <w:sz w:val="32"/>
          <w:szCs w:val="21"/>
        </w:rPr>
        <w:t xml:space="preserve"> PM Fiber Connector</w:t>
      </w:r>
    </w:p>
    <w:p w:rsidR="002A4BE9" w:rsidRPr="002A4BE9" w:rsidRDefault="00C9718A" w:rsidP="002A4BE9">
      <w:pPr>
        <w:pStyle w:val="a6"/>
        <w:numPr>
          <w:ilvl w:val="0"/>
          <w:numId w:val="1"/>
        </w:numPr>
        <w:ind w:firstLineChars="0"/>
        <w:jc w:val="center"/>
        <w:rPr>
          <w:color w:val="FF0000"/>
        </w:rPr>
      </w:pPr>
      <w:r w:rsidRPr="00732D96">
        <w:rPr>
          <w:color w:val="FF0000"/>
        </w:rPr>
        <w:t>SC-Type Splice-On-Con</w:t>
      </w:r>
      <w:r w:rsidR="00AA4927" w:rsidRPr="00732D96">
        <w:rPr>
          <w:color w:val="FF0000"/>
        </w:rPr>
        <w:t>n</w:t>
      </w:r>
      <w:r w:rsidRPr="00732D96">
        <w:rPr>
          <w:color w:val="FF0000"/>
        </w:rPr>
        <w:t>ector</w:t>
      </w:r>
      <w:r w:rsidR="005D2578" w:rsidRPr="00732D96">
        <w:rPr>
          <w:color w:val="FF0000"/>
        </w:rPr>
        <w:t xml:space="preserve"> outline drawing</w:t>
      </w:r>
    </w:p>
    <w:p w:rsidR="00C9718A" w:rsidRPr="00732D96" w:rsidRDefault="00747B8B" w:rsidP="00747B8B">
      <w:pPr>
        <w:pStyle w:val="1"/>
        <w:rPr>
          <w:rFonts w:eastAsiaTheme="minorEastAsia"/>
        </w:rPr>
      </w:pPr>
      <w:bookmarkStart w:id="2" w:name="_Toc491673727"/>
      <w:r w:rsidRPr="00732D96">
        <w:rPr>
          <w:rFonts w:eastAsiaTheme="minorEastAsia" w:hint="eastAsia"/>
        </w:rPr>
        <w:t>2 Type and spec</w:t>
      </w:r>
      <w:bookmarkEnd w:id="2"/>
    </w:p>
    <w:p w:rsidR="00747B8B" w:rsidRPr="00732D96" w:rsidRDefault="00747B8B" w:rsidP="00747B8B">
      <w:pPr>
        <w:pStyle w:val="a6"/>
        <w:numPr>
          <w:ilvl w:val="0"/>
          <w:numId w:val="2"/>
        </w:numPr>
        <w:ind w:left="0" w:firstLineChars="0" w:firstLine="0"/>
        <w:jc w:val="center"/>
        <w:rPr>
          <w:i/>
        </w:rPr>
      </w:pPr>
      <w:r w:rsidRPr="00732D96">
        <w:rPr>
          <w:rFonts w:hint="eastAsia"/>
          <w:i/>
        </w:rPr>
        <w:t xml:space="preserve">List of </w:t>
      </w:r>
      <w:r w:rsidRPr="00732D96">
        <w:rPr>
          <w:i/>
        </w:rPr>
        <w:t>SC-SOC</w:t>
      </w:r>
      <w:r w:rsidR="005A37D1" w:rsidRPr="00732D96">
        <w:rPr>
          <w:rFonts w:hint="eastAsia"/>
          <w:i/>
        </w:rPr>
        <w:t xml:space="preserve"> of different types</w:t>
      </w:r>
    </w:p>
    <w:tbl>
      <w:tblPr>
        <w:tblStyle w:val="11"/>
        <w:tblW w:w="10348" w:type="dxa"/>
        <w:tblInd w:w="-5" w:type="dxa"/>
        <w:tblLook w:val="04A0" w:firstRow="1" w:lastRow="0" w:firstColumn="1" w:lastColumn="0" w:noHBand="0" w:noVBand="1"/>
      </w:tblPr>
      <w:tblGrid>
        <w:gridCol w:w="721"/>
        <w:gridCol w:w="1547"/>
        <w:gridCol w:w="1005"/>
        <w:gridCol w:w="804"/>
        <w:gridCol w:w="1896"/>
        <w:gridCol w:w="1365"/>
        <w:gridCol w:w="3010"/>
      </w:tblGrid>
      <w:tr w:rsidR="002700CE" w:rsidRPr="001874CB" w:rsidTr="009524E7">
        <w:trPr>
          <w:trHeight w:val="671"/>
        </w:trPr>
        <w:tc>
          <w:tcPr>
            <w:tcW w:w="721" w:type="dxa"/>
            <w:noWrap/>
            <w:vAlign w:val="center"/>
            <w:hideMark/>
          </w:tcPr>
          <w:p w:rsidR="002700CE" w:rsidRPr="001874CB" w:rsidRDefault="002700CE" w:rsidP="00B61A1D">
            <w:pPr>
              <w:jc w:val="center"/>
              <w:rPr>
                <w:rFonts w:eastAsiaTheme="minorHAnsi"/>
              </w:rPr>
            </w:pPr>
            <w:r w:rsidRPr="001874CB">
              <w:rPr>
                <w:rFonts w:eastAsiaTheme="minorHAnsi" w:hint="eastAsia"/>
              </w:rPr>
              <w:t>Item</w:t>
            </w:r>
          </w:p>
        </w:tc>
        <w:tc>
          <w:tcPr>
            <w:tcW w:w="1547" w:type="dxa"/>
            <w:noWrap/>
            <w:vAlign w:val="center"/>
            <w:hideMark/>
          </w:tcPr>
          <w:p w:rsidR="002700CE" w:rsidRPr="001874CB" w:rsidRDefault="002700CE" w:rsidP="00B61A1D">
            <w:pPr>
              <w:jc w:val="center"/>
              <w:rPr>
                <w:rFonts w:eastAsiaTheme="minorHAnsi"/>
              </w:rPr>
            </w:pPr>
            <w:r w:rsidRPr="001874CB">
              <w:rPr>
                <w:rFonts w:eastAsiaTheme="minorHAnsi" w:hint="eastAsia"/>
              </w:rPr>
              <w:t>Connector type</w:t>
            </w:r>
          </w:p>
        </w:tc>
        <w:tc>
          <w:tcPr>
            <w:tcW w:w="1005" w:type="dxa"/>
            <w:noWrap/>
            <w:vAlign w:val="center"/>
            <w:hideMark/>
          </w:tcPr>
          <w:p w:rsidR="002700CE" w:rsidRPr="001874CB" w:rsidRDefault="002700CE" w:rsidP="00B61A1D">
            <w:pPr>
              <w:jc w:val="center"/>
              <w:rPr>
                <w:rFonts w:eastAsiaTheme="minorHAnsi"/>
              </w:rPr>
            </w:pPr>
            <w:r w:rsidRPr="001874CB">
              <w:rPr>
                <w:rFonts w:eastAsiaTheme="minorHAnsi" w:hint="eastAsia"/>
              </w:rPr>
              <w:t>type</w:t>
            </w:r>
          </w:p>
        </w:tc>
        <w:tc>
          <w:tcPr>
            <w:tcW w:w="804" w:type="dxa"/>
            <w:noWrap/>
            <w:vAlign w:val="center"/>
            <w:hideMark/>
          </w:tcPr>
          <w:p w:rsidR="002700CE" w:rsidRPr="001874CB" w:rsidRDefault="002700CE" w:rsidP="00B61A1D">
            <w:pPr>
              <w:jc w:val="center"/>
              <w:rPr>
                <w:rFonts w:eastAsiaTheme="minorHAnsi"/>
              </w:rPr>
            </w:pPr>
            <w:r w:rsidRPr="001874CB">
              <w:rPr>
                <w:rFonts w:eastAsiaTheme="minorHAnsi" w:hint="eastAsia"/>
              </w:rPr>
              <w:t>Mode</w:t>
            </w:r>
          </w:p>
        </w:tc>
        <w:tc>
          <w:tcPr>
            <w:tcW w:w="1896" w:type="dxa"/>
            <w:noWrap/>
            <w:vAlign w:val="center"/>
            <w:hideMark/>
          </w:tcPr>
          <w:p w:rsidR="002700CE" w:rsidRPr="001874CB" w:rsidRDefault="002700CE" w:rsidP="00B61A1D">
            <w:pPr>
              <w:jc w:val="center"/>
              <w:rPr>
                <w:rFonts w:eastAsiaTheme="minorHAnsi"/>
              </w:rPr>
            </w:pPr>
            <w:r w:rsidRPr="001874CB">
              <w:rPr>
                <w:rFonts w:eastAsiaTheme="minorHAnsi" w:hint="eastAsia"/>
              </w:rPr>
              <w:t>Fiber Type</w:t>
            </w:r>
          </w:p>
        </w:tc>
        <w:tc>
          <w:tcPr>
            <w:tcW w:w="1365" w:type="dxa"/>
            <w:noWrap/>
            <w:vAlign w:val="center"/>
            <w:hideMark/>
          </w:tcPr>
          <w:p w:rsidR="002700CE" w:rsidRPr="001874CB" w:rsidRDefault="002700CE" w:rsidP="00B61A1D">
            <w:pPr>
              <w:jc w:val="center"/>
              <w:rPr>
                <w:rFonts w:eastAsiaTheme="minorHAnsi"/>
              </w:rPr>
            </w:pPr>
            <w:r w:rsidRPr="001874CB">
              <w:rPr>
                <w:rFonts w:eastAsiaTheme="minorHAnsi" w:hint="eastAsia"/>
              </w:rPr>
              <w:t>Fiber Length</w:t>
            </w:r>
          </w:p>
        </w:tc>
        <w:tc>
          <w:tcPr>
            <w:tcW w:w="3010" w:type="dxa"/>
            <w:noWrap/>
            <w:vAlign w:val="center"/>
            <w:hideMark/>
          </w:tcPr>
          <w:p w:rsidR="002700CE" w:rsidRPr="001874CB" w:rsidRDefault="002700CE" w:rsidP="00B61A1D">
            <w:pPr>
              <w:jc w:val="center"/>
              <w:rPr>
                <w:rFonts w:eastAsiaTheme="minorHAnsi"/>
              </w:rPr>
            </w:pPr>
            <w:r w:rsidRPr="001874CB">
              <w:rPr>
                <w:rFonts w:eastAsiaTheme="minorHAnsi" w:hint="eastAsia"/>
              </w:rPr>
              <w:t>Boot type</w:t>
            </w:r>
          </w:p>
        </w:tc>
      </w:tr>
      <w:tr w:rsidR="002700CE" w:rsidRPr="001874CB" w:rsidTr="009524E7">
        <w:trPr>
          <w:trHeight w:val="464"/>
        </w:trPr>
        <w:tc>
          <w:tcPr>
            <w:tcW w:w="721" w:type="dxa"/>
            <w:noWrap/>
            <w:hideMark/>
          </w:tcPr>
          <w:p w:rsidR="002700CE" w:rsidRPr="001874CB" w:rsidRDefault="0097552B" w:rsidP="009524E7">
            <w:pPr>
              <w:jc w:val="center"/>
              <w:rPr>
                <w:rFonts w:eastAsiaTheme="minorHAnsi"/>
                <w:lang w:eastAsia="zh-CN"/>
              </w:rPr>
            </w:pPr>
            <w:r>
              <w:rPr>
                <w:rFonts w:eastAsiaTheme="minorHAnsi" w:hint="eastAsia"/>
                <w:lang w:eastAsia="zh-CN"/>
              </w:rPr>
              <w:t>1</w:t>
            </w:r>
          </w:p>
        </w:tc>
        <w:tc>
          <w:tcPr>
            <w:tcW w:w="1547" w:type="dxa"/>
            <w:hideMark/>
          </w:tcPr>
          <w:p w:rsidR="002700CE" w:rsidRPr="001874CB" w:rsidRDefault="002700CE" w:rsidP="009524E7">
            <w:pPr>
              <w:jc w:val="center"/>
              <w:rPr>
                <w:rFonts w:eastAsiaTheme="minorHAnsi"/>
              </w:rPr>
            </w:pPr>
            <w:r w:rsidRPr="001874CB">
              <w:rPr>
                <w:rFonts w:eastAsiaTheme="minorHAnsi" w:hint="eastAsia"/>
              </w:rPr>
              <w:t>SC</w:t>
            </w:r>
          </w:p>
        </w:tc>
        <w:tc>
          <w:tcPr>
            <w:tcW w:w="1005" w:type="dxa"/>
            <w:hideMark/>
          </w:tcPr>
          <w:p w:rsidR="002700CE" w:rsidRPr="001874CB" w:rsidRDefault="002700CE" w:rsidP="009524E7">
            <w:pPr>
              <w:jc w:val="center"/>
              <w:rPr>
                <w:rFonts w:eastAsiaTheme="minorHAnsi"/>
              </w:rPr>
            </w:pPr>
            <w:r>
              <w:rPr>
                <w:rFonts w:eastAsiaTheme="minorHAnsi" w:hint="eastAsia"/>
              </w:rPr>
              <w:t>UPC</w:t>
            </w:r>
            <w:r>
              <w:rPr>
                <w:rFonts w:eastAsiaTheme="minorHAnsi" w:hint="eastAsia"/>
              </w:rPr>
              <w:br/>
            </w:r>
          </w:p>
        </w:tc>
        <w:tc>
          <w:tcPr>
            <w:tcW w:w="804" w:type="dxa"/>
            <w:hideMark/>
          </w:tcPr>
          <w:p w:rsidR="002700CE" w:rsidRPr="001874CB" w:rsidRDefault="002700CE" w:rsidP="009524E7">
            <w:pPr>
              <w:jc w:val="center"/>
              <w:rPr>
                <w:rFonts w:eastAsiaTheme="minorHAnsi"/>
              </w:rPr>
            </w:pPr>
            <w:r w:rsidRPr="001874CB">
              <w:rPr>
                <w:rFonts w:eastAsiaTheme="minorHAnsi" w:hint="eastAsia"/>
              </w:rPr>
              <w:t>SM</w:t>
            </w:r>
            <w:r w:rsidRPr="001874CB">
              <w:rPr>
                <w:rFonts w:eastAsiaTheme="minorHAnsi" w:hint="eastAsia"/>
              </w:rPr>
              <w:br/>
            </w:r>
          </w:p>
        </w:tc>
        <w:tc>
          <w:tcPr>
            <w:tcW w:w="1896" w:type="dxa"/>
            <w:hideMark/>
          </w:tcPr>
          <w:p w:rsidR="002700CE" w:rsidRPr="00151140" w:rsidRDefault="0097552B" w:rsidP="009524E7">
            <w:pPr>
              <w:jc w:val="center"/>
              <w:rPr>
                <w:rFonts w:eastAsiaTheme="minorEastAsia"/>
                <w:color w:val="000000" w:themeColor="text1"/>
                <w:lang w:eastAsia="zh-CN"/>
              </w:rPr>
            </w:pPr>
            <w:r>
              <w:rPr>
                <w:rFonts w:eastAsiaTheme="minorEastAsia"/>
                <w:color w:val="000000" w:themeColor="text1"/>
                <w:lang w:eastAsia="zh-CN"/>
              </w:rPr>
              <w:t xml:space="preserve">0.9mm </w:t>
            </w:r>
            <w:r w:rsidR="00151140">
              <w:rPr>
                <w:rFonts w:eastAsiaTheme="minorEastAsia" w:hint="eastAsia"/>
                <w:color w:val="000000" w:themeColor="text1"/>
                <w:lang w:eastAsia="zh-CN"/>
              </w:rPr>
              <w:t>P</w:t>
            </w:r>
            <w:r w:rsidR="00151140">
              <w:rPr>
                <w:rFonts w:eastAsiaTheme="minorEastAsia"/>
                <w:color w:val="000000" w:themeColor="text1"/>
                <w:lang w:eastAsia="zh-CN"/>
              </w:rPr>
              <w:t>M</w:t>
            </w:r>
            <w:r>
              <w:rPr>
                <w:rFonts w:eastAsiaTheme="minorEastAsia"/>
                <w:color w:val="000000" w:themeColor="text1"/>
                <w:lang w:eastAsia="zh-CN"/>
              </w:rPr>
              <w:t xml:space="preserve"> fiber</w:t>
            </w:r>
          </w:p>
        </w:tc>
        <w:tc>
          <w:tcPr>
            <w:tcW w:w="1365" w:type="dxa"/>
            <w:hideMark/>
          </w:tcPr>
          <w:p w:rsidR="002700CE" w:rsidRPr="001874CB" w:rsidRDefault="00151140" w:rsidP="009524E7">
            <w:pPr>
              <w:jc w:val="center"/>
              <w:rPr>
                <w:rFonts w:eastAsiaTheme="minorHAnsi"/>
              </w:rPr>
            </w:pPr>
            <w:r>
              <w:rPr>
                <w:rFonts w:eastAsiaTheme="minorHAnsi"/>
                <w:color w:val="000000" w:themeColor="text1"/>
              </w:rPr>
              <w:t>L</w:t>
            </w:r>
          </w:p>
        </w:tc>
        <w:tc>
          <w:tcPr>
            <w:tcW w:w="3010" w:type="dxa"/>
            <w:hideMark/>
          </w:tcPr>
          <w:p w:rsidR="002700CE" w:rsidRPr="001874CB" w:rsidRDefault="009524E7" w:rsidP="005D2CB4">
            <w:pPr>
              <w:jc w:val="center"/>
              <w:rPr>
                <w:rFonts w:eastAsiaTheme="minorHAnsi"/>
              </w:rPr>
            </w:pPr>
            <w:r>
              <w:rPr>
                <w:rFonts w:eastAsiaTheme="minorHAnsi"/>
              </w:rPr>
              <w:t xml:space="preserve">0.9 mm </w:t>
            </w:r>
            <w:r w:rsidR="00151140">
              <w:rPr>
                <w:rFonts w:eastAsiaTheme="minorHAnsi"/>
              </w:rPr>
              <w:t>Boot</w:t>
            </w:r>
          </w:p>
        </w:tc>
      </w:tr>
    </w:tbl>
    <w:p w:rsidR="008C3FEB" w:rsidRPr="00732D96" w:rsidRDefault="008C3FEB">
      <w:pPr>
        <w:widowControl/>
        <w:jc w:val="left"/>
        <w:rPr>
          <w:i/>
        </w:rPr>
      </w:pPr>
    </w:p>
    <w:p w:rsidR="001A4A9C" w:rsidRDefault="008C3FEB" w:rsidP="001A4A9C">
      <w:pPr>
        <w:pStyle w:val="1"/>
      </w:pPr>
      <w:bookmarkStart w:id="3" w:name="_Toc491673728"/>
      <w:r w:rsidRPr="00732D96">
        <w:rPr>
          <w:rFonts w:eastAsiaTheme="minorEastAsia" w:hint="eastAsia"/>
        </w:rPr>
        <w:lastRenderedPageBreak/>
        <w:t>3 Performances</w:t>
      </w:r>
      <w:r w:rsidRPr="00732D96">
        <w:rPr>
          <w:rFonts w:eastAsiaTheme="minorEastAsia"/>
        </w:rPr>
        <w:t xml:space="preserve"> </w:t>
      </w:r>
      <w:proofErr w:type="spellStart"/>
      <w:r w:rsidRPr="00732D96">
        <w:rPr>
          <w:rFonts w:eastAsiaTheme="minorEastAsia"/>
        </w:rPr>
        <w:t>of</w:t>
      </w:r>
      <w:r w:rsidR="001A4A9C" w:rsidRPr="00732D96">
        <w:rPr>
          <w:rFonts w:eastAsiaTheme="minorEastAsia"/>
        </w:rPr>
        <w:t>SC</w:t>
      </w:r>
      <w:proofErr w:type="spellEnd"/>
      <w:r w:rsidR="0097552B">
        <w:rPr>
          <w:rFonts w:eastAsiaTheme="minorEastAsia"/>
        </w:rPr>
        <w:t xml:space="preserve">/UPC PM </w:t>
      </w:r>
      <w:proofErr w:type="gramStart"/>
      <w:r w:rsidR="0097552B">
        <w:rPr>
          <w:rFonts w:eastAsiaTheme="minorEastAsia"/>
        </w:rPr>
        <w:t>connector</w:t>
      </w:r>
      <w:r w:rsidR="001A4A9C" w:rsidRPr="00732D96">
        <w:rPr>
          <w:rFonts w:eastAsiaTheme="minorEastAsia"/>
        </w:rPr>
        <w:t>(</w:t>
      </w:r>
      <w:proofErr w:type="gramEnd"/>
      <w:r w:rsidR="001A4A9C" w:rsidRPr="00732D96">
        <w:rPr>
          <w:rFonts w:eastAsiaTheme="minorEastAsia"/>
        </w:rPr>
        <w:t xml:space="preserve">according to </w:t>
      </w:r>
      <w:bookmarkStart w:id="4" w:name="OLE_LINK1"/>
      <w:bookmarkStart w:id="5" w:name="OLE_LINK2"/>
      <w:r w:rsidR="0048583E" w:rsidRPr="00732D96">
        <w:rPr>
          <w:rFonts w:eastAsiaTheme="minorEastAsia"/>
        </w:rPr>
        <w:t>YD/T 2341.2-2011</w:t>
      </w:r>
      <w:bookmarkEnd w:id="4"/>
      <w:bookmarkEnd w:id="5"/>
      <w:r w:rsidR="00AA67BC" w:rsidRPr="00732D96">
        <w:t xml:space="preserve"> )</w:t>
      </w:r>
      <w:bookmarkEnd w:id="3"/>
    </w:p>
    <w:p w:rsidR="00326170" w:rsidRPr="00326170" w:rsidRDefault="00326170" w:rsidP="00326170"/>
    <w:p w:rsidR="001A4A9C" w:rsidRPr="00732D96" w:rsidRDefault="001A4A9C" w:rsidP="001A4A9C">
      <w:pPr>
        <w:pStyle w:val="2"/>
        <w:rPr>
          <w:rFonts w:ascii="Times New Roman" w:eastAsiaTheme="minorEastAsia" w:hAnsi="Times New Roman" w:cs="Times New Roman"/>
        </w:rPr>
      </w:pPr>
      <w:bookmarkStart w:id="6" w:name="_Toc491673729"/>
      <w:r w:rsidRPr="00732D96">
        <w:rPr>
          <w:rFonts w:ascii="Times New Roman" w:eastAsiaTheme="minorEastAsia" w:hAnsi="Times New Roman" w:cs="Times New Roman"/>
        </w:rPr>
        <w:t>3.1 Insertion Loss</w:t>
      </w:r>
      <w:bookmarkEnd w:id="6"/>
    </w:p>
    <w:p w:rsidR="001A4A9C" w:rsidRPr="00732D96" w:rsidRDefault="001A4A9C" w:rsidP="00EA50F8">
      <w:r w:rsidRPr="00732D96">
        <w:tab/>
      </w:r>
      <w:r w:rsidR="0048583E" w:rsidRPr="00732D96">
        <w:t xml:space="preserve">Test method: </w:t>
      </w:r>
      <w:r w:rsidR="00EA50F8" w:rsidRPr="00732D96">
        <w:rPr>
          <w:rFonts w:eastAsia="微软雅黑"/>
          <w:kern w:val="0"/>
          <w:szCs w:val="21"/>
        </w:rPr>
        <w:t>IEC61300-3-4 (insertion method B)</w:t>
      </w:r>
      <w:r w:rsidR="00EA50F8" w:rsidRPr="00732D96">
        <w:t>)</w:t>
      </w:r>
    </w:p>
    <w:p w:rsidR="00723FD3" w:rsidRPr="00732D96" w:rsidRDefault="00723FD3" w:rsidP="001A4A9C">
      <w:r w:rsidRPr="00732D96">
        <w:tab/>
        <w:t>Test wavelength: 1310 nm and 1550 nm</w:t>
      </w:r>
    </w:p>
    <w:p w:rsidR="00723FD3" w:rsidRPr="00732D96" w:rsidRDefault="00FE4535" w:rsidP="001A4A9C">
      <w:r w:rsidRPr="00732D96">
        <w:tab/>
        <w:t>Insertion l</w:t>
      </w:r>
      <w:r w:rsidR="00723FD3" w:rsidRPr="00732D96">
        <w:t>oss: see table 2.</w:t>
      </w:r>
    </w:p>
    <w:p w:rsidR="00723FD3" w:rsidRPr="00732D96" w:rsidRDefault="00723FD3" w:rsidP="00723FD3">
      <w:pPr>
        <w:pStyle w:val="a6"/>
        <w:numPr>
          <w:ilvl w:val="0"/>
          <w:numId w:val="2"/>
        </w:numPr>
        <w:ind w:firstLineChars="0"/>
        <w:jc w:val="center"/>
        <w:rPr>
          <w:i/>
        </w:rPr>
      </w:pPr>
      <w:r w:rsidRPr="00732D96">
        <w:rPr>
          <w:rFonts w:hint="eastAsia"/>
          <w:i/>
        </w:rPr>
        <w:t>Insertion loss and return loss</w:t>
      </w:r>
    </w:p>
    <w:tbl>
      <w:tblPr>
        <w:tblStyle w:val="a5"/>
        <w:tblW w:w="4530" w:type="pct"/>
        <w:tblBorders>
          <w:insideH w:val="single" w:sz="6" w:space="0" w:color="auto"/>
          <w:insideV w:val="single" w:sz="6" w:space="0" w:color="auto"/>
        </w:tblBorders>
        <w:tblLook w:val="04A0" w:firstRow="1" w:lastRow="0" w:firstColumn="1" w:lastColumn="0" w:noHBand="0" w:noVBand="1"/>
      </w:tblPr>
      <w:tblGrid>
        <w:gridCol w:w="3094"/>
        <w:gridCol w:w="1076"/>
        <w:gridCol w:w="5528"/>
      </w:tblGrid>
      <w:tr w:rsidR="00C6502C" w:rsidRPr="00732D96" w:rsidTr="0097552B">
        <w:tc>
          <w:tcPr>
            <w:tcW w:w="2150" w:type="pct"/>
            <w:gridSpan w:val="2"/>
            <w:tcBorders>
              <w:top w:val="single" w:sz="4" w:space="0" w:color="auto"/>
              <w:left w:val="single" w:sz="4" w:space="0" w:color="auto"/>
              <w:bottom w:val="single" w:sz="6" w:space="0" w:color="auto"/>
              <w:right w:val="single" w:sz="6" w:space="0" w:color="auto"/>
            </w:tcBorders>
            <w:hideMark/>
          </w:tcPr>
          <w:p w:rsidR="00C6502C" w:rsidRPr="00732D96" w:rsidRDefault="00C6502C" w:rsidP="00327362">
            <w:pPr>
              <w:spacing w:line="300" w:lineRule="auto"/>
              <w:jc w:val="center"/>
              <w:rPr>
                <w:rFonts w:eastAsia="微软雅黑"/>
                <w:b/>
                <w:szCs w:val="21"/>
              </w:rPr>
            </w:pPr>
            <w:bookmarkStart w:id="7" w:name="_Hlk522975231"/>
            <w:r w:rsidRPr="00732D96">
              <w:rPr>
                <w:rFonts w:eastAsia="微软雅黑"/>
                <w:b/>
                <w:szCs w:val="21"/>
              </w:rPr>
              <w:t>Item</w:t>
            </w:r>
          </w:p>
        </w:tc>
        <w:tc>
          <w:tcPr>
            <w:tcW w:w="2850" w:type="pct"/>
            <w:tcBorders>
              <w:top w:val="single" w:sz="4" w:space="0" w:color="auto"/>
              <w:left w:val="single" w:sz="6" w:space="0" w:color="auto"/>
              <w:bottom w:val="single" w:sz="6" w:space="0" w:color="auto"/>
              <w:right w:val="single" w:sz="4" w:space="0" w:color="auto"/>
            </w:tcBorders>
            <w:vAlign w:val="center"/>
            <w:hideMark/>
          </w:tcPr>
          <w:p w:rsidR="00C6502C" w:rsidRPr="00B97D5D" w:rsidRDefault="00C6502C" w:rsidP="00327362">
            <w:pPr>
              <w:spacing w:line="10" w:lineRule="atLeast"/>
              <w:jc w:val="center"/>
              <w:rPr>
                <w:b/>
                <w:szCs w:val="21"/>
              </w:rPr>
            </w:pPr>
            <w:r w:rsidRPr="00B97D5D">
              <w:rPr>
                <w:rFonts w:eastAsiaTheme="minorHAnsi" w:hint="eastAsia"/>
                <w:b/>
                <w:bCs/>
              </w:rPr>
              <w:t>Single Mode</w:t>
            </w:r>
          </w:p>
        </w:tc>
      </w:tr>
      <w:tr w:rsidR="0097552B" w:rsidRPr="00732D96" w:rsidTr="0097552B">
        <w:trPr>
          <w:trHeight w:val="840"/>
        </w:trPr>
        <w:tc>
          <w:tcPr>
            <w:tcW w:w="1595" w:type="pct"/>
            <w:tcBorders>
              <w:top w:val="single" w:sz="6" w:space="0" w:color="auto"/>
              <w:left w:val="single" w:sz="4" w:space="0" w:color="auto"/>
              <w:right w:val="single" w:sz="6" w:space="0" w:color="auto"/>
            </w:tcBorders>
            <w:vAlign w:val="center"/>
            <w:hideMark/>
          </w:tcPr>
          <w:p w:rsidR="0097552B" w:rsidRPr="00732D96" w:rsidRDefault="0097552B" w:rsidP="0055407E">
            <w:pPr>
              <w:spacing w:line="300" w:lineRule="auto"/>
              <w:jc w:val="center"/>
              <w:rPr>
                <w:rFonts w:eastAsia="微软雅黑"/>
                <w:szCs w:val="21"/>
              </w:rPr>
            </w:pPr>
            <w:r w:rsidRPr="00732D96">
              <w:rPr>
                <w:rFonts w:eastAsia="微软雅黑"/>
                <w:szCs w:val="21"/>
              </w:rPr>
              <w:t>Insertion loss(Max)</w:t>
            </w:r>
          </w:p>
        </w:tc>
        <w:tc>
          <w:tcPr>
            <w:tcW w:w="555" w:type="pct"/>
            <w:tcBorders>
              <w:top w:val="single" w:sz="6" w:space="0" w:color="auto"/>
              <w:left w:val="single" w:sz="4" w:space="0" w:color="auto"/>
              <w:right w:val="single" w:sz="6" w:space="0" w:color="auto"/>
            </w:tcBorders>
          </w:tcPr>
          <w:p w:rsidR="0097552B" w:rsidRPr="00732D96" w:rsidRDefault="0097552B" w:rsidP="00327362">
            <w:pPr>
              <w:spacing w:line="300" w:lineRule="auto"/>
              <w:jc w:val="left"/>
              <w:rPr>
                <w:rFonts w:eastAsia="微软雅黑"/>
                <w:szCs w:val="21"/>
              </w:rPr>
            </w:pPr>
            <w:r w:rsidRPr="00732D96">
              <w:rPr>
                <w:rFonts w:eastAsia="微软雅黑"/>
                <w:szCs w:val="21"/>
              </w:rPr>
              <w:t>UPC</w:t>
            </w:r>
          </w:p>
        </w:tc>
        <w:tc>
          <w:tcPr>
            <w:tcW w:w="2850" w:type="pct"/>
            <w:tcBorders>
              <w:top w:val="single" w:sz="6" w:space="0" w:color="auto"/>
              <w:left w:val="single" w:sz="6" w:space="0" w:color="auto"/>
              <w:right w:val="single" w:sz="4" w:space="0" w:color="auto"/>
            </w:tcBorders>
            <w:vAlign w:val="center"/>
            <w:hideMark/>
          </w:tcPr>
          <w:p w:rsidR="0097552B" w:rsidRPr="00B97D5D" w:rsidRDefault="0097552B" w:rsidP="00AC7965">
            <w:pPr>
              <w:spacing w:line="300" w:lineRule="auto"/>
              <w:jc w:val="center"/>
              <w:rPr>
                <w:rFonts w:eastAsia="微软雅黑"/>
                <w:szCs w:val="21"/>
              </w:rPr>
            </w:pPr>
            <w:r w:rsidRPr="00B97D5D">
              <w:rPr>
                <w:rFonts w:eastAsiaTheme="minorHAnsi" w:hint="eastAsia"/>
              </w:rPr>
              <w:t>0.</w:t>
            </w:r>
            <w:r>
              <w:rPr>
                <w:rFonts w:eastAsiaTheme="minorHAnsi"/>
              </w:rPr>
              <w:t>20</w:t>
            </w:r>
            <w:r w:rsidRPr="00B97D5D">
              <w:rPr>
                <w:rFonts w:eastAsiaTheme="minorHAnsi" w:hint="eastAsia"/>
              </w:rPr>
              <w:t xml:space="preserve"> dB(maximum)</w:t>
            </w:r>
          </w:p>
        </w:tc>
      </w:tr>
      <w:tr w:rsidR="0097552B" w:rsidRPr="00732D96" w:rsidTr="009524E7">
        <w:trPr>
          <w:trHeight w:val="702"/>
        </w:trPr>
        <w:tc>
          <w:tcPr>
            <w:tcW w:w="1595" w:type="pct"/>
            <w:tcBorders>
              <w:top w:val="single" w:sz="6" w:space="0" w:color="auto"/>
              <w:left w:val="single" w:sz="4" w:space="0" w:color="auto"/>
              <w:right w:val="single" w:sz="6" w:space="0" w:color="auto"/>
            </w:tcBorders>
            <w:vAlign w:val="center"/>
            <w:hideMark/>
          </w:tcPr>
          <w:p w:rsidR="0097552B" w:rsidRPr="00732D96" w:rsidRDefault="0097552B" w:rsidP="0055407E">
            <w:pPr>
              <w:spacing w:line="300" w:lineRule="auto"/>
              <w:jc w:val="center"/>
              <w:rPr>
                <w:rFonts w:eastAsia="微软雅黑"/>
                <w:szCs w:val="21"/>
              </w:rPr>
            </w:pPr>
            <w:r w:rsidRPr="00732D96">
              <w:rPr>
                <w:rFonts w:eastAsia="微软雅黑"/>
                <w:szCs w:val="21"/>
              </w:rPr>
              <w:t>Return loss(Min)</w:t>
            </w:r>
          </w:p>
        </w:tc>
        <w:tc>
          <w:tcPr>
            <w:tcW w:w="555" w:type="pct"/>
            <w:tcBorders>
              <w:top w:val="single" w:sz="6" w:space="0" w:color="auto"/>
              <w:left w:val="single" w:sz="4" w:space="0" w:color="auto"/>
              <w:right w:val="single" w:sz="6" w:space="0" w:color="auto"/>
            </w:tcBorders>
            <w:vAlign w:val="center"/>
          </w:tcPr>
          <w:p w:rsidR="0097552B" w:rsidRPr="00732D96" w:rsidRDefault="0097552B" w:rsidP="00327362">
            <w:pPr>
              <w:spacing w:line="300" w:lineRule="auto"/>
              <w:jc w:val="left"/>
              <w:rPr>
                <w:rFonts w:eastAsia="微软雅黑"/>
                <w:szCs w:val="21"/>
              </w:rPr>
            </w:pPr>
            <w:r w:rsidRPr="00732D96">
              <w:rPr>
                <w:rFonts w:eastAsia="微软雅黑" w:hint="eastAsia"/>
                <w:szCs w:val="21"/>
              </w:rPr>
              <w:t>U</w:t>
            </w:r>
            <w:r w:rsidRPr="00732D96">
              <w:rPr>
                <w:rFonts w:eastAsia="微软雅黑"/>
                <w:szCs w:val="21"/>
              </w:rPr>
              <w:t>PC</w:t>
            </w:r>
          </w:p>
        </w:tc>
        <w:tc>
          <w:tcPr>
            <w:tcW w:w="2850" w:type="pct"/>
            <w:tcBorders>
              <w:top w:val="single" w:sz="6" w:space="0" w:color="auto"/>
              <w:left w:val="single" w:sz="6" w:space="0" w:color="auto"/>
              <w:right w:val="single" w:sz="4" w:space="0" w:color="auto"/>
            </w:tcBorders>
            <w:hideMark/>
          </w:tcPr>
          <w:p w:rsidR="0097552B" w:rsidRDefault="0097552B" w:rsidP="00E649B7">
            <w:pPr>
              <w:spacing w:line="300" w:lineRule="auto"/>
              <w:rPr>
                <w:rFonts w:eastAsia="微软雅黑"/>
                <w:color w:val="000000" w:themeColor="text1"/>
                <w:szCs w:val="21"/>
              </w:rPr>
            </w:pPr>
          </w:p>
          <w:p w:rsidR="0097552B" w:rsidRPr="00732D96" w:rsidRDefault="0097552B" w:rsidP="00327362">
            <w:pPr>
              <w:spacing w:line="300" w:lineRule="auto"/>
              <w:jc w:val="center"/>
              <w:rPr>
                <w:rFonts w:eastAsia="微软雅黑"/>
                <w:szCs w:val="21"/>
              </w:rPr>
            </w:pPr>
            <w:r w:rsidRPr="00C6502C">
              <w:rPr>
                <w:rFonts w:eastAsia="微软雅黑"/>
                <w:color w:val="000000" w:themeColor="text1"/>
                <w:szCs w:val="21"/>
              </w:rPr>
              <w:t>≥5</w:t>
            </w:r>
            <w:r w:rsidR="00E649B7">
              <w:rPr>
                <w:rFonts w:eastAsia="微软雅黑"/>
                <w:color w:val="000000" w:themeColor="text1"/>
                <w:szCs w:val="21"/>
              </w:rPr>
              <w:t>0</w:t>
            </w:r>
            <w:r w:rsidRPr="00C6502C">
              <w:rPr>
                <w:rFonts w:eastAsia="微软雅黑"/>
                <w:color w:val="000000" w:themeColor="text1"/>
                <w:szCs w:val="21"/>
              </w:rPr>
              <w:t>dB</w:t>
            </w:r>
          </w:p>
        </w:tc>
      </w:tr>
    </w:tbl>
    <w:p w:rsidR="00723FD3" w:rsidRPr="00732D96" w:rsidRDefault="0055407E" w:rsidP="0055407E">
      <w:pPr>
        <w:pStyle w:val="2"/>
        <w:rPr>
          <w:rFonts w:ascii="Times New Roman" w:eastAsiaTheme="minorEastAsia" w:hAnsi="Times New Roman" w:cs="Times New Roman"/>
        </w:rPr>
      </w:pPr>
      <w:bookmarkStart w:id="8" w:name="_Toc491673730"/>
      <w:bookmarkEnd w:id="7"/>
      <w:r w:rsidRPr="00732D96">
        <w:rPr>
          <w:rFonts w:ascii="Times New Roman" w:eastAsiaTheme="minorEastAsia" w:hAnsi="Times New Roman" w:cs="Times New Roman"/>
        </w:rPr>
        <w:t>3.2Return Loss</w:t>
      </w:r>
      <w:bookmarkEnd w:id="8"/>
    </w:p>
    <w:p w:rsidR="00E80B7D" w:rsidRPr="00732D96" w:rsidRDefault="00EA50F8" w:rsidP="0055407E">
      <w:pPr>
        <w:rPr>
          <w:rFonts w:eastAsia="微软雅黑"/>
          <w:kern w:val="0"/>
          <w:szCs w:val="21"/>
        </w:rPr>
      </w:pPr>
      <w:r w:rsidRPr="00732D96">
        <w:tab/>
        <w:t xml:space="preserve">Test method: </w:t>
      </w:r>
      <w:r w:rsidRPr="00732D96">
        <w:rPr>
          <w:rFonts w:eastAsia="微软雅黑"/>
          <w:kern w:val="0"/>
          <w:szCs w:val="21"/>
        </w:rPr>
        <w:t>IEC61300-3-6 (O</w:t>
      </w:r>
      <w:r w:rsidR="00E80B7D" w:rsidRPr="00732D96">
        <w:rPr>
          <w:rFonts w:eastAsia="微软雅黑"/>
          <w:kern w:val="0"/>
          <w:szCs w:val="21"/>
        </w:rPr>
        <w:t xml:space="preserve">CWR </w:t>
      </w:r>
      <w:r w:rsidR="00E80B7D" w:rsidRPr="00732D96">
        <w:rPr>
          <w:rFonts w:eastAsia="微软雅黑" w:hint="eastAsia"/>
          <w:kern w:val="0"/>
          <w:szCs w:val="21"/>
        </w:rPr>
        <w:t>method</w:t>
      </w:r>
      <w:r w:rsidR="00E80B7D" w:rsidRPr="00732D96">
        <w:rPr>
          <w:rFonts w:eastAsia="微软雅黑"/>
          <w:kern w:val="0"/>
          <w:szCs w:val="21"/>
        </w:rPr>
        <w:t>)</w:t>
      </w:r>
    </w:p>
    <w:p w:rsidR="0055407E" w:rsidRPr="00732D96" w:rsidRDefault="0055407E" w:rsidP="0055407E">
      <w:r w:rsidRPr="00732D96">
        <w:tab/>
        <w:t>Test wavelength:</w:t>
      </w:r>
      <w:r w:rsidR="00FE4535" w:rsidRPr="00732D96">
        <w:t xml:space="preserve"> 1310 nm and 1550 nm</w:t>
      </w:r>
    </w:p>
    <w:p w:rsidR="00FE4535" w:rsidRDefault="00FE4535" w:rsidP="0055407E">
      <w:r w:rsidRPr="00732D96">
        <w:tab/>
        <w:t>Return loss: see table 2.</w:t>
      </w:r>
    </w:p>
    <w:p w:rsidR="006D6EAA" w:rsidRDefault="006D6EAA" w:rsidP="00A62C3F">
      <w:pPr>
        <w:rPr>
          <w:b/>
          <w:bCs/>
        </w:rPr>
      </w:pPr>
    </w:p>
    <w:p w:rsidR="00A62C3F" w:rsidRDefault="00A62C3F" w:rsidP="00A62C3F">
      <w:pPr>
        <w:rPr>
          <w:b/>
          <w:bCs/>
        </w:rPr>
      </w:pPr>
      <w:r w:rsidRPr="00A62C3F">
        <w:rPr>
          <w:b/>
          <w:bCs/>
        </w:rPr>
        <w:t>3.</w:t>
      </w:r>
      <w:r>
        <w:rPr>
          <w:b/>
          <w:bCs/>
        </w:rPr>
        <w:t>3</w:t>
      </w:r>
      <w:r w:rsidR="00D47D4C" w:rsidRPr="00D47D4C">
        <w:rPr>
          <w:b/>
          <w:bCs/>
        </w:rPr>
        <w:t>Extinction Ratio</w:t>
      </w:r>
    </w:p>
    <w:p w:rsidR="00647F3A" w:rsidRPr="00647F3A" w:rsidRDefault="00647F3A" w:rsidP="00647F3A">
      <w:pPr>
        <w:ind w:firstLineChars="150" w:firstLine="316"/>
        <w:rPr>
          <w:bCs/>
        </w:rPr>
      </w:pPr>
      <w:r w:rsidRPr="00647F3A">
        <w:rPr>
          <w:b/>
          <w:bCs/>
        </w:rPr>
        <w:t>The extinction ratio (ER)</w:t>
      </w:r>
      <w:r w:rsidRPr="00647F3A">
        <w:rPr>
          <w:bCs/>
        </w:rPr>
        <w:t xml:space="preserve"> is the ratio of the minimum transmitted light intensity to the maximum transmitted light intensity of the polarizer relative to the detected polarizer, referred to as ER. This parameter is mainly used in digital pulsed light transmitters, and is defined as the ratio of the average optical power p1 when the transmitted laser power is all "1" and the average optical power p0 at all "0". Generally this parameter can be expressed in logarithmic form, such as EXT=</w:t>
      </w:r>
      <w:proofErr w:type="gramStart"/>
      <w:r w:rsidRPr="00647F3A">
        <w:rPr>
          <w:bCs/>
        </w:rPr>
        <w:t>10lg(</w:t>
      </w:r>
      <w:proofErr w:type="gramEnd"/>
      <w:r w:rsidRPr="00647F3A">
        <w:rPr>
          <w:bCs/>
        </w:rPr>
        <w:t>p1/p0)(dB)</w:t>
      </w:r>
    </w:p>
    <w:p w:rsidR="00EA43B5" w:rsidRPr="00647F3A" w:rsidRDefault="00EA43B5" w:rsidP="00647F3A">
      <w:pPr>
        <w:ind w:firstLineChars="1700" w:firstLine="4096"/>
        <w:rPr>
          <w:b/>
          <w:bCs/>
          <w:sz w:val="24"/>
        </w:rPr>
      </w:pPr>
      <w:r w:rsidRPr="00647F3A">
        <w:rPr>
          <w:rFonts w:eastAsia="幼圆"/>
          <w:b/>
          <w:color w:val="000000" w:themeColor="text1"/>
          <w:kern w:val="24"/>
          <w:sz w:val="24"/>
        </w:rPr>
        <w:t>EXT=</w:t>
      </w:r>
      <w:proofErr w:type="gramStart"/>
      <w:r w:rsidRPr="00647F3A">
        <w:rPr>
          <w:rFonts w:eastAsia="幼圆"/>
          <w:b/>
          <w:color w:val="000000" w:themeColor="text1"/>
          <w:kern w:val="24"/>
          <w:sz w:val="24"/>
        </w:rPr>
        <w:t>10lg(</w:t>
      </w:r>
      <w:proofErr w:type="gramEnd"/>
      <w:r w:rsidRPr="00647F3A">
        <w:rPr>
          <w:rFonts w:eastAsia="幼圆"/>
          <w:b/>
          <w:color w:val="000000" w:themeColor="text1"/>
          <w:kern w:val="24"/>
          <w:sz w:val="24"/>
        </w:rPr>
        <w:t>P1/P0)(dB)</w:t>
      </w:r>
    </w:p>
    <w:p w:rsidR="0078652B" w:rsidRDefault="007A080D" w:rsidP="000124A5">
      <w:pPr>
        <w:ind w:leftChars="50" w:left="825" w:hangingChars="300" w:hanging="720"/>
        <w:rPr>
          <w:bCs/>
          <w:sz w:val="24"/>
        </w:rPr>
      </w:pPr>
      <w:r w:rsidRPr="000124A5">
        <w:rPr>
          <w:bCs/>
          <w:color w:val="000000" w:themeColor="text1"/>
          <w:sz w:val="24"/>
        </w:rPr>
        <w:t xml:space="preserve">By </w:t>
      </w:r>
      <w:proofErr w:type="spellStart"/>
      <w:r w:rsidRPr="000124A5">
        <w:rPr>
          <w:bCs/>
          <w:color w:val="000000" w:themeColor="text1"/>
          <w:sz w:val="24"/>
        </w:rPr>
        <w:t>formula</w:t>
      </w:r>
      <w:r w:rsidR="00D47D4C" w:rsidRPr="000124A5">
        <w:rPr>
          <w:bCs/>
          <w:sz w:val="24"/>
        </w:rPr>
        <w:t>ER</w:t>
      </w:r>
      <w:proofErr w:type="spellEnd"/>
      <m:oMath>
        <m:r>
          <w:rPr>
            <w:rFonts w:ascii="Cambria Math" w:eastAsia="Cambria Math" w:hAnsi="Cambria Math"/>
            <w:sz w:val="24"/>
          </w:rPr>
          <m:t>≤</m:t>
        </m:r>
        <m:func>
          <m:funcPr>
            <m:ctrlPr>
              <w:rPr>
                <w:rFonts w:ascii="Cambria Math" w:hAnsi="Cambria Math" w:cs="宋体"/>
                <w:bCs/>
                <w:sz w:val="24"/>
              </w:rPr>
            </m:ctrlPr>
          </m:funcPr>
          <m:fName>
            <m:sSup>
              <m:sSupPr>
                <m:ctrlPr>
                  <w:rPr>
                    <w:rFonts w:ascii="Cambria Math" w:hAnsi="Cambria Math" w:cs="宋体"/>
                    <w:bCs/>
                    <w:sz w:val="24"/>
                  </w:rPr>
                </m:ctrlPr>
              </m:sSupPr>
              <m:e>
                <m:r>
                  <m:rPr>
                    <m:sty m:val="p"/>
                  </m:rPr>
                  <w:rPr>
                    <w:rFonts w:ascii="Cambria Math" w:hAnsi="Cambria Math" w:cs="宋体"/>
                    <w:sz w:val="24"/>
                  </w:rPr>
                  <m:t>-10 log(tan</m:t>
                </m:r>
                <m:ctrlPr>
                  <w:rPr>
                    <w:rFonts w:ascii="Cambria Math" w:eastAsia="Cambria Math" w:hAnsi="Cambria Math"/>
                    <w:bCs/>
                    <w:i/>
                    <w:sz w:val="24"/>
                  </w:rPr>
                </m:ctrlPr>
              </m:e>
              <m:sup>
                <m:r>
                  <m:rPr>
                    <m:sty m:val="p"/>
                  </m:rPr>
                  <w:rPr>
                    <w:rFonts w:ascii="Cambria Math" w:hAnsi="Cambria Math" w:cs="宋体"/>
                    <w:sz w:val="24"/>
                  </w:rPr>
                  <m:t>2</m:t>
                </m:r>
              </m:sup>
            </m:sSup>
            <m:ctrlPr>
              <w:rPr>
                <w:rFonts w:ascii="Cambria Math" w:eastAsia="Cambria Math" w:hAnsi="Cambria Math"/>
                <w:bCs/>
                <w:i/>
                <w:sz w:val="24"/>
              </w:rPr>
            </m:ctrlPr>
          </m:fName>
          <m:e>
            <m:r>
              <w:rPr>
                <w:rFonts w:ascii="Cambria Math" w:hAnsi="Cambria Math" w:cs="宋体"/>
                <w:sz w:val="24"/>
              </w:rPr>
              <m:t>θ</m:t>
            </m:r>
            <m:ctrlPr>
              <w:rPr>
                <w:rFonts w:ascii="Cambria Math" w:hAnsi="Cambria Math" w:cs="宋体"/>
                <w:bCs/>
                <w:i/>
                <w:sz w:val="24"/>
              </w:rPr>
            </m:ctrlPr>
          </m:e>
        </m:func>
        <m:r>
          <m:rPr>
            <m:sty m:val="p"/>
          </m:rPr>
          <w:rPr>
            <w:rFonts w:ascii="Cambria Math" w:hAnsi="Cambria Math" w:cs="宋体" w:hint="eastAsia"/>
            <w:sz w:val="24"/>
          </w:rPr>
          <m:t>）</m:t>
        </m:r>
      </m:oMath>
      <w:r w:rsidR="000124A5" w:rsidRPr="000124A5">
        <w:rPr>
          <w:rFonts w:hint="eastAsia"/>
          <w:bCs/>
          <w:sz w:val="24"/>
        </w:rPr>
        <w:t>E</w:t>
      </w:r>
      <w:r w:rsidR="000124A5">
        <w:rPr>
          <w:bCs/>
          <w:sz w:val="24"/>
        </w:rPr>
        <w:t>R</w:t>
      </w:r>
      <w:r w:rsidR="000124A5" w:rsidRPr="000124A5">
        <w:rPr>
          <w:rFonts w:hint="eastAsia"/>
          <w:bCs/>
          <w:sz w:val="24"/>
        </w:rPr>
        <w:t>≥</w:t>
      </w:r>
      <w:r w:rsidR="000124A5" w:rsidRPr="000124A5">
        <w:rPr>
          <w:rFonts w:hint="eastAsia"/>
          <w:bCs/>
          <w:sz w:val="24"/>
        </w:rPr>
        <w:t xml:space="preserve">20dB, angle difference is less than or equal to </w:t>
      </w:r>
      <w:r w:rsidR="000124A5">
        <w:rPr>
          <w:rFonts w:hint="eastAsia"/>
          <w:bCs/>
          <w:sz w:val="24"/>
        </w:rPr>
        <w:t>±</w:t>
      </w:r>
      <w:r w:rsidR="000124A5" w:rsidRPr="000124A5">
        <w:rPr>
          <w:rFonts w:hint="eastAsia"/>
          <w:bCs/>
          <w:sz w:val="24"/>
        </w:rPr>
        <w:t>3</w:t>
      </w:r>
      <w:r w:rsidR="000124A5" w:rsidRPr="000124A5">
        <w:rPr>
          <w:rFonts w:hint="eastAsia"/>
          <w:bCs/>
          <w:sz w:val="24"/>
        </w:rPr>
        <w:t>°</w:t>
      </w:r>
      <w:r w:rsidR="000124A5">
        <w:rPr>
          <w:rFonts w:hint="eastAsia"/>
          <w:bCs/>
          <w:sz w:val="24"/>
        </w:rPr>
        <w:t>。</w:t>
      </w:r>
    </w:p>
    <w:tbl>
      <w:tblPr>
        <w:tblStyle w:val="a5"/>
        <w:tblW w:w="4530" w:type="pct"/>
        <w:tblBorders>
          <w:insideH w:val="single" w:sz="6" w:space="0" w:color="auto"/>
          <w:insideV w:val="single" w:sz="6" w:space="0" w:color="auto"/>
        </w:tblBorders>
        <w:tblLook w:val="04A0" w:firstRow="1" w:lastRow="0" w:firstColumn="1" w:lastColumn="0" w:noHBand="0" w:noVBand="1"/>
      </w:tblPr>
      <w:tblGrid>
        <w:gridCol w:w="3094"/>
        <w:gridCol w:w="1076"/>
        <w:gridCol w:w="5528"/>
      </w:tblGrid>
      <w:tr w:rsidR="000124A5" w:rsidRPr="00732D96" w:rsidTr="00B21EC4">
        <w:tc>
          <w:tcPr>
            <w:tcW w:w="2150" w:type="pct"/>
            <w:gridSpan w:val="2"/>
            <w:tcBorders>
              <w:top w:val="single" w:sz="4" w:space="0" w:color="auto"/>
              <w:left w:val="single" w:sz="4" w:space="0" w:color="auto"/>
              <w:bottom w:val="single" w:sz="6" w:space="0" w:color="auto"/>
              <w:right w:val="single" w:sz="6" w:space="0" w:color="auto"/>
            </w:tcBorders>
            <w:hideMark/>
          </w:tcPr>
          <w:p w:rsidR="000124A5" w:rsidRPr="00732D96" w:rsidRDefault="000124A5" w:rsidP="003B7FF9">
            <w:pPr>
              <w:spacing w:line="300" w:lineRule="auto"/>
              <w:jc w:val="center"/>
              <w:rPr>
                <w:rFonts w:eastAsia="微软雅黑"/>
                <w:b/>
                <w:szCs w:val="21"/>
              </w:rPr>
            </w:pPr>
            <w:r w:rsidRPr="00732D96">
              <w:rPr>
                <w:rFonts w:eastAsia="微软雅黑"/>
                <w:b/>
                <w:szCs w:val="21"/>
              </w:rPr>
              <w:t>Item</w:t>
            </w:r>
          </w:p>
        </w:tc>
        <w:tc>
          <w:tcPr>
            <w:tcW w:w="2850" w:type="pct"/>
            <w:tcBorders>
              <w:top w:val="single" w:sz="4" w:space="0" w:color="auto"/>
              <w:left w:val="single" w:sz="6" w:space="0" w:color="auto"/>
              <w:bottom w:val="single" w:sz="6" w:space="0" w:color="auto"/>
              <w:right w:val="single" w:sz="4" w:space="0" w:color="auto"/>
            </w:tcBorders>
            <w:vAlign w:val="center"/>
            <w:hideMark/>
          </w:tcPr>
          <w:p w:rsidR="000124A5" w:rsidRPr="00B97D5D" w:rsidRDefault="000124A5" w:rsidP="003B7FF9">
            <w:pPr>
              <w:spacing w:line="10" w:lineRule="atLeast"/>
              <w:jc w:val="center"/>
              <w:rPr>
                <w:b/>
                <w:szCs w:val="21"/>
              </w:rPr>
            </w:pPr>
            <w:r w:rsidRPr="00B97D5D">
              <w:rPr>
                <w:rFonts w:eastAsiaTheme="minorHAnsi" w:hint="eastAsia"/>
                <w:b/>
                <w:bCs/>
              </w:rPr>
              <w:t>Single Mode</w:t>
            </w:r>
          </w:p>
        </w:tc>
      </w:tr>
      <w:tr w:rsidR="0097552B" w:rsidRPr="00732D96" w:rsidTr="0097552B">
        <w:trPr>
          <w:trHeight w:val="345"/>
        </w:trPr>
        <w:tc>
          <w:tcPr>
            <w:tcW w:w="1595" w:type="pct"/>
            <w:tcBorders>
              <w:top w:val="single" w:sz="6" w:space="0" w:color="auto"/>
              <w:left w:val="single" w:sz="4" w:space="0" w:color="auto"/>
              <w:right w:val="single" w:sz="6" w:space="0" w:color="auto"/>
            </w:tcBorders>
            <w:vAlign w:val="center"/>
            <w:hideMark/>
          </w:tcPr>
          <w:p w:rsidR="0097552B" w:rsidRPr="00732D96" w:rsidRDefault="0097552B" w:rsidP="003B7FF9">
            <w:pPr>
              <w:spacing w:line="300" w:lineRule="auto"/>
              <w:jc w:val="center"/>
              <w:rPr>
                <w:rFonts w:eastAsia="微软雅黑"/>
                <w:szCs w:val="21"/>
              </w:rPr>
            </w:pPr>
            <w:r>
              <w:rPr>
                <w:rFonts w:eastAsia="微软雅黑"/>
                <w:szCs w:val="21"/>
              </w:rPr>
              <w:t>ER</w:t>
            </w:r>
            <w:r w:rsidRPr="00732D96">
              <w:rPr>
                <w:rFonts w:eastAsia="微软雅黑"/>
                <w:szCs w:val="21"/>
              </w:rPr>
              <w:t>(M</w:t>
            </w:r>
            <w:r>
              <w:rPr>
                <w:rFonts w:eastAsia="微软雅黑"/>
                <w:szCs w:val="21"/>
              </w:rPr>
              <w:t>in</w:t>
            </w:r>
            <w:r w:rsidRPr="00732D96">
              <w:rPr>
                <w:rFonts w:eastAsia="微软雅黑"/>
                <w:szCs w:val="21"/>
              </w:rPr>
              <w:t>)</w:t>
            </w:r>
          </w:p>
        </w:tc>
        <w:tc>
          <w:tcPr>
            <w:tcW w:w="555" w:type="pct"/>
            <w:tcBorders>
              <w:top w:val="single" w:sz="6" w:space="0" w:color="auto"/>
              <w:left w:val="single" w:sz="4" w:space="0" w:color="auto"/>
              <w:right w:val="single" w:sz="6" w:space="0" w:color="auto"/>
            </w:tcBorders>
          </w:tcPr>
          <w:p w:rsidR="0097552B" w:rsidRPr="00732D96" w:rsidRDefault="0097552B" w:rsidP="00B21EC4">
            <w:pPr>
              <w:spacing w:line="300" w:lineRule="auto"/>
              <w:jc w:val="center"/>
              <w:rPr>
                <w:rFonts w:eastAsia="微软雅黑"/>
                <w:szCs w:val="21"/>
              </w:rPr>
            </w:pPr>
            <w:r w:rsidRPr="00732D96">
              <w:rPr>
                <w:rFonts w:eastAsia="微软雅黑"/>
                <w:szCs w:val="21"/>
              </w:rPr>
              <w:t>UPC</w:t>
            </w:r>
          </w:p>
        </w:tc>
        <w:tc>
          <w:tcPr>
            <w:tcW w:w="2850" w:type="pct"/>
            <w:tcBorders>
              <w:top w:val="single" w:sz="6" w:space="0" w:color="auto"/>
              <w:left w:val="single" w:sz="6" w:space="0" w:color="auto"/>
              <w:right w:val="single" w:sz="4" w:space="0" w:color="auto"/>
            </w:tcBorders>
            <w:vAlign w:val="center"/>
            <w:hideMark/>
          </w:tcPr>
          <w:p w:rsidR="0097552B" w:rsidRDefault="0097552B" w:rsidP="00B21EC4">
            <w:pPr>
              <w:jc w:val="center"/>
              <w:rPr>
                <w:rFonts w:eastAsiaTheme="minorHAnsi" w:hint="eastAsia"/>
              </w:rPr>
            </w:pPr>
            <w:r>
              <w:rPr>
                <w:rFonts w:eastAsiaTheme="minorHAnsi"/>
              </w:rPr>
              <w:t>20</w:t>
            </w:r>
            <w:r w:rsidRPr="00B97D5D">
              <w:rPr>
                <w:rFonts w:eastAsiaTheme="minorHAnsi"/>
              </w:rPr>
              <w:t>dB</w:t>
            </w:r>
          </w:p>
          <w:p w:rsidR="00D95049" w:rsidRPr="00B21EC4" w:rsidRDefault="00D95049" w:rsidP="00B21EC4">
            <w:pPr>
              <w:jc w:val="center"/>
              <w:rPr>
                <w:rFonts w:eastAsiaTheme="minorHAnsi"/>
              </w:rPr>
            </w:pPr>
            <w:r>
              <w:rPr>
                <w:rFonts w:eastAsiaTheme="minorHAnsi"/>
              </w:rPr>
              <w:t>O</w:t>
            </w:r>
            <w:r>
              <w:rPr>
                <w:rFonts w:eastAsiaTheme="minorHAnsi" w:hint="eastAsia"/>
              </w:rPr>
              <w:t>r 25dB</w:t>
            </w:r>
            <w:bookmarkStart w:id="9" w:name="_GoBack"/>
            <w:bookmarkEnd w:id="9"/>
          </w:p>
        </w:tc>
      </w:tr>
    </w:tbl>
    <w:p w:rsidR="000124A5" w:rsidRPr="000124A5" w:rsidRDefault="000124A5" w:rsidP="000124A5">
      <w:pPr>
        <w:ind w:leftChars="50" w:left="825" w:hangingChars="300" w:hanging="720"/>
        <w:rPr>
          <w:rFonts w:ascii="宋体" w:hAnsi="宋体" w:cs="宋体"/>
          <w:bCs/>
          <w:sz w:val="24"/>
        </w:rPr>
      </w:pPr>
    </w:p>
    <w:p w:rsidR="00A62C3F" w:rsidRPr="0078652B" w:rsidRDefault="00A62C3F" w:rsidP="0078652B">
      <w:pPr>
        <w:rPr>
          <w:color w:val="FF0000"/>
        </w:rPr>
      </w:pPr>
    </w:p>
    <w:p w:rsidR="00FE4535" w:rsidRPr="00732D96" w:rsidRDefault="00FE4535" w:rsidP="00FE4535">
      <w:pPr>
        <w:pStyle w:val="2"/>
        <w:rPr>
          <w:rFonts w:ascii="Times New Roman" w:eastAsiaTheme="minorEastAsia" w:hAnsi="Times New Roman" w:cs="Times New Roman"/>
        </w:rPr>
      </w:pPr>
      <w:bookmarkStart w:id="10" w:name="_Toc491673731"/>
      <w:r w:rsidRPr="00732D96">
        <w:rPr>
          <w:rFonts w:ascii="Times New Roman" w:eastAsiaTheme="minorEastAsia" w:hAnsi="Times New Roman" w:cs="Times New Roman"/>
        </w:rPr>
        <w:t>3.</w:t>
      </w:r>
      <w:r w:rsidR="006D6EAA">
        <w:rPr>
          <w:rFonts w:ascii="Times New Roman" w:eastAsiaTheme="minorEastAsia" w:hAnsi="Times New Roman" w:cs="Times New Roman"/>
        </w:rPr>
        <w:t>4</w:t>
      </w:r>
      <w:r w:rsidRPr="00732D96">
        <w:rPr>
          <w:rFonts w:ascii="Times New Roman" w:eastAsiaTheme="minorEastAsia" w:hAnsi="Times New Roman" w:cs="Times New Roman"/>
        </w:rPr>
        <w:t xml:space="preserve"> Mechanical and environment performance</w:t>
      </w:r>
      <w:bookmarkEnd w:id="10"/>
    </w:p>
    <w:p w:rsidR="00FE4535" w:rsidRPr="00732D96" w:rsidRDefault="00FE4535" w:rsidP="00FE4535">
      <w:pPr>
        <w:pStyle w:val="a6"/>
        <w:numPr>
          <w:ilvl w:val="0"/>
          <w:numId w:val="2"/>
        </w:numPr>
        <w:ind w:firstLineChars="0"/>
        <w:jc w:val="center"/>
        <w:rPr>
          <w:i/>
        </w:rPr>
      </w:pPr>
      <w:r w:rsidRPr="00732D96">
        <w:rPr>
          <w:rFonts w:hint="eastAsia"/>
          <w:i/>
        </w:rPr>
        <w:t>Mechanical and environment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823"/>
        <w:gridCol w:w="765"/>
        <w:gridCol w:w="1161"/>
        <w:gridCol w:w="771"/>
        <w:gridCol w:w="795"/>
        <w:gridCol w:w="708"/>
        <w:gridCol w:w="3512"/>
      </w:tblGrid>
      <w:tr w:rsidR="009524E7" w:rsidRPr="00732D96" w:rsidTr="00373DD8">
        <w:trPr>
          <w:trHeight w:val="415"/>
        </w:trPr>
        <w:tc>
          <w:tcPr>
            <w:tcW w:w="1219" w:type="dxa"/>
            <w:vMerge w:val="restart"/>
            <w:shd w:val="clear" w:color="auto" w:fill="FFFFFF"/>
            <w:vAlign w:val="center"/>
          </w:tcPr>
          <w:p w:rsidR="009524E7" w:rsidRPr="00732D96" w:rsidRDefault="009524E7" w:rsidP="00327362">
            <w:pPr>
              <w:spacing w:line="240" w:lineRule="exact"/>
              <w:rPr>
                <w:b/>
                <w:szCs w:val="21"/>
              </w:rPr>
            </w:pPr>
            <w:r w:rsidRPr="00732D96">
              <w:rPr>
                <w:b/>
                <w:szCs w:val="21"/>
              </w:rPr>
              <w:lastRenderedPageBreak/>
              <w:t>Item</w:t>
            </w:r>
          </w:p>
        </w:tc>
        <w:tc>
          <w:tcPr>
            <w:tcW w:w="3520" w:type="dxa"/>
            <w:gridSpan w:val="4"/>
            <w:vMerge w:val="restart"/>
            <w:shd w:val="clear" w:color="auto" w:fill="FFFFFF"/>
            <w:vAlign w:val="center"/>
          </w:tcPr>
          <w:p w:rsidR="009524E7" w:rsidRPr="00732D96" w:rsidRDefault="009524E7" w:rsidP="00327362">
            <w:pPr>
              <w:spacing w:line="240" w:lineRule="exact"/>
              <w:rPr>
                <w:b/>
                <w:szCs w:val="21"/>
              </w:rPr>
            </w:pPr>
            <w:r w:rsidRPr="00732D96">
              <w:rPr>
                <w:b/>
                <w:szCs w:val="21"/>
              </w:rPr>
              <w:t>Test Method</w:t>
            </w:r>
          </w:p>
        </w:tc>
        <w:tc>
          <w:tcPr>
            <w:tcW w:w="5015" w:type="dxa"/>
            <w:gridSpan w:val="3"/>
            <w:shd w:val="clear" w:color="auto" w:fill="FFFFFF"/>
            <w:vAlign w:val="center"/>
          </w:tcPr>
          <w:p w:rsidR="009524E7" w:rsidRPr="00732D96" w:rsidRDefault="009524E7" w:rsidP="00B9708B">
            <w:pPr>
              <w:spacing w:line="240" w:lineRule="exact"/>
              <w:jc w:val="center"/>
              <w:rPr>
                <w:b/>
                <w:szCs w:val="21"/>
              </w:rPr>
            </w:pPr>
            <w:r w:rsidRPr="00732D96">
              <w:rPr>
                <w:b/>
                <w:szCs w:val="21"/>
              </w:rPr>
              <w:t>Requirements</w:t>
            </w:r>
          </w:p>
        </w:tc>
      </w:tr>
      <w:tr w:rsidR="009524E7" w:rsidRPr="00732D96" w:rsidTr="00373DD8">
        <w:trPr>
          <w:trHeight w:val="278"/>
        </w:trPr>
        <w:tc>
          <w:tcPr>
            <w:tcW w:w="1219" w:type="dxa"/>
            <w:vMerge/>
            <w:shd w:val="clear" w:color="auto" w:fill="FFFFFF"/>
            <w:vAlign w:val="center"/>
          </w:tcPr>
          <w:p w:rsidR="009524E7" w:rsidRPr="00732D96" w:rsidRDefault="009524E7" w:rsidP="00327362">
            <w:pPr>
              <w:spacing w:line="240" w:lineRule="exact"/>
              <w:rPr>
                <w:b/>
                <w:szCs w:val="21"/>
              </w:rPr>
            </w:pPr>
          </w:p>
        </w:tc>
        <w:tc>
          <w:tcPr>
            <w:tcW w:w="3520" w:type="dxa"/>
            <w:gridSpan w:val="4"/>
            <w:vMerge/>
            <w:shd w:val="clear" w:color="auto" w:fill="FFFFFF"/>
            <w:vAlign w:val="center"/>
          </w:tcPr>
          <w:p w:rsidR="009524E7" w:rsidRPr="00732D96" w:rsidRDefault="009524E7" w:rsidP="00327362">
            <w:pPr>
              <w:spacing w:line="240" w:lineRule="exact"/>
              <w:rPr>
                <w:b/>
                <w:szCs w:val="21"/>
              </w:rPr>
            </w:pPr>
          </w:p>
        </w:tc>
        <w:tc>
          <w:tcPr>
            <w:tcW w:w="795" w:type="dxa"/>
            <w:shd w:val="clear" w:color="auto" w:fill="FFFFFF"/>
            <w:vAlign w:val="center"/>
          </w:tcPr>
          <w:p w:rsidR="009524E7" w:rsidRPr="00732D96" w:rsidRDefault="009524E7" w:rsidP="00B9708B">
            <w:pPr>
              <w:spacing w:line="240" w:lineRule="exact"/>
              <w:jc w:val="center"/>
              <w:rPr>
                <w:b/>
                <w:szCs w:val="21"/>
              </w:rPr>
            </w:pPr>
            <w:r>
              <w:rPr>
                <w:rFonts w:hint="eastAsia"/>
                <w:b/>
                <w:szCs w:val="21"/>
              </w:rPr>
              <w:t>△</w:t>
            </w:r>
            <w:r w:rsidRPr="00732D96">
              <w:rPr>
                <w:rFonts w:hint="eastAsia"/>
                <w:b/>
                <w:szCs w:val="21"/>
              </w:rPr>
              <w:t>IL</w:t>
            </w:r>
          </w:p>
        </w:tc>
        <w:tc>
          <w:tcPr>
            <w:tcW w:w="708" w:type="dxa"/>
            <w:shd w:val="clear" w:color="auto" w:fill="FFFFFF"/>
          </w:tcPr>
          <w:p w:rsidR="009524E7" w:rsidRPr="00732D96" w:rsidRDefault="009524E7" w:rsidP="00B9708B">
            <w:pPr>
              <w:spacing w:line="240" w:lineRule="exact"/>
              <w:jc w:val="center"/>
              <w:rPr>
                <w:b/>
                <w:szCs w:val="21"/>
              </w:rPr>
            </w:pPr>
            <w:r>
              <w:rPr>
                <w:rFonts w:hint="eastAsia"/>
                <w:b/>
                <w:szCs w:val="21"/>
              </w:rPr>
              <w:t>E</w:t>
            </w:r>
            <w:r>
              <w:rPr>
                <w:b/>
                <w:szCs w:val="21"/>
              </w:rPr>
              <w:t>R</w:t>
            </w:r>
          </w:p>
        </w:tc>
        <w:tc>
          <w:tcPr>
            <w:tcW w:w="3512" w:type="dxa"/>
            <w:shd w:val="clear" w:color="auto" w:fill="FFFFFF"/>
            <w:vAlign w:val="center"/>
          </w:tcPr>
          <w:p w:rsidR="009524E7" w:rsidRPr="00732D96" w:rsidRDefault="009524E7" w:rsidP="00B9708B">
            <w:pPr>
              <w:spacing w:line="240" w:lineRule="exact"/>
              <w:jc w:val="center"/>
              <w:rPr>
                <w:b/>
                <w:szCs w:val="21"/>
              </w:rPr>
            </w:pPr>
            <w:r w:rsidRPr="00732D96">
              <w:rPr>
                <w:rFonts w:hint="eastAsia"/>
                <w:b/>
                <w:szCs w:val="21"/>
              </w:rPr>
              <w:t>Appearance</w:t>
            </w:r>
          </w:p>
        </w:tc>
      </w:tr>
      <w:tr w:rsidR="009524E7" w:rsidRPr="00732D96" w:rsidTr="00373DD8">
        <w:trPr>
          <w:trHeight w:val="384"/>
        </w:trPr>
        <w:tc>
          <w:tcPr>
            <w:tcW w:w="1219" w:type="dxa"/>
            <w:shd w:val="clear" w:color="auto" w:fill="FFFFFF"/>
            <w:vAlign w:val="center"/>
          </w:tcPr>
          <w:p w:rsidR="009524E7" w:rsidRPr="00732D96" w:rsidRDefault="009524E7" w:rsidP="00E94311">
            <w:r>
              <w:t xml:space="preserve">Thermal Age Test </w:t>
            </w:r>
          </w:p>
        </w:tc>
        <w:tc>
          <w:tcPr>
            <w:tcW w:w="3520" w:type="dxa"/>
            <w:gridSpan w:val="4"/>
            <w:shd w:val="clear" w:color="auto" w:fill="FFFFFF"/>
            <w:vAlign w:val="center"/>
          </w:tcPr>
          <w:p w:rsidR="009524E7" w:rsidRDefault="009524E7" w:rsidP="00E94311">
            <w:r>
              <w:t>Test method: GR326 4.4.2.1</w:t>
            </w:r>
          </w:p>
          <w:p w:rsidR="009524E7" w:rsidRDefault="009524E7" w:rsidP="00E94311">
            <w:r>
              <w:t>Test wavelength: 1550nm</w:t>
            </w:r>
          </w:p>
          <w:p w:rsidR="009524E7" w:rsidRDefault="009524E7" w:rsidP="00E94311">
            <w:r>
              <w:rPr>
                <w:rFonts w:hint="eastAsia"/>
              </w:rPr>
              <w:t>Test temperature: 85</w:t>
            </w:r>
            <w:r>
              <w:rPr>
                <w:rFonts w:hint="eastAsia"/>
              </w:rPr>
              <w:t>℃</w:t>
            </w:r>
          </w:p>
          <w:p w:rsidR="009524E7" w:rsidRPr="00770675" w:rsidRDefault="009524E7" w:rsidP="00E94311">
            <w:pPr>
              <w:rPr>
                <w:color w:val="000000" w:themeColor="text1"/>
              </w:rPr>
            </w:pPr>
            <w:r>
              <w:t>Duration of exposure</w:t>
            </w:r>
            <w:r w:rsidRPr="00770675">
              <w:rPr>
                <w:color w:val="000000" w:themeColor="text1"/>
              </w:rPr>
              <w:t>:168H</w:t>
            </w:r>
          </w:p>
          <w:p w:rsidR="009524E7" w:rsidRPr="00732D96" w:rsidRDefault="009524E7" w:rsidP="00E94311">
            <w:r>
              <w:t xml:space="preserve">Sampling rate(IL </w:t>
            </w:r>
            <w:r>
              <w:rPr>
                <w:rFonts w:hint="eastAsia"/>
              </w:rPr>
              <w:t>and</w:t>
            </w:r>
            <w:r>
              <w:t xml:space="preserve"> RL</w:t>
            </w:r>
            <w:r>
              <w:rPr>
                <w:rFonts w:hint="eastAsia"/>
              </w:rPr>
              <w:t>、</w:t>
            </w:r>
            <w:r>
              <w:rPr>
                <w:rFonts w:hint="eastAsia"/>
              </w:rPr>
              <w:t>E</w:t>
            </w:r>
            <w:r>
              <w:t>R): initially and after test</w:t>
            </w:r>
          </w:p>
        </w:tc>
        <w:tc>
          <w:tcPr>
            <w:tcW w:w="795" w:type="dxa"/>
            <w:shd w:val="clear" w:color="auto" w:fill="FFFFFF"/>
            <w:vAlign w:val="center"/>
          </w:tcPr>
          <w:p w:rsidR="009524E7" w:rsidRPr="00732D96" w:rsidRDefault="009524E7" w:rsidP="00E94311">
            <w:pPr>
              <w:jc w:val="center"/>
            </w:pPr>
            <w:r w:rsidRPr="00732D96">
              <w:rPr>
                <w:rFonts w:hint="eastAsia"/>
              </w:rPr>
              <w:t>≤</w:t>
            </w:r>
            <w:r w:rsidRPr="00732D96">
              <w:rPr>
                <w:rFonts w:hint="eastAsia"/>
              </w:rPr>
              <w:t>0.</w:t>
            </w:r>
            <w:r>
              <w:t>2</w:t>
            </w:r>
            <w:r w:rsidRPr="00732D96">
              <w:t>dB</w:t>
            </w:r>
          </w:p>
        </w:tc>
        <w:tc>
          <w:tcPr>
            <w:tcW w:w="708" w:type="dxa"/>
            <w:shd w:val="clear" w:color="auto" w:fill="FFFFFF"/>
          </w:tcPr>
          <w:p w:rsidR="009524E7" w:rsidRDefault="009524E7" w:rsidP="009524E7"/>
          <w:p w:rsidR="00E01885" w:rsidRDefault="00E01885" w:rsidP="00E94311">
            <w:pPr>
              <w:jc w:val="center"/>
            </w:pPr>
          </w:p>
          <w:p w:rsidR="009524E7" w:rsidRPr="00732D96" w:rsidRDefault="009524E7" w:rsidP="00E94311">
            <w:pPr>
              <w:jc w:val="center"/>
            </w:pPr>
            <w:r>
              <w:rPr>
                <w:rFonts w:hint="eastAsia"/>
              </w:rPr>
              <w:t>≥</w:t>
            </w:r>
            <w:r>
              <w:t>20dB</w:t>
            </w:r>
          </w:p>
        </w:tc>
        <w:tc>
          <w:tcPr>
            <w:tcW w:w="3512" w:type="dxa"/>
            <w:shd w:val="clear" w:color="auto" w:fill="FFFFFF"/>
            <w:vAlign w:val="center"/>
          </w:tcPr>
          <w:p w:rsidR="009524E7" w:rsidRPr="00732D96" w:rsidRDefault="009524E7" w:rsidP="00E94311">
            <w:pPr>
              <w:jc w:val="center"/>
            </w:pPr>
            <w:r w:rsidRPr="00732D96">
              <w:rPr>
                <w:rFonts w:hint="eastAsia"/>
              </w:rPr>
              <w:t>Th</w:t>
            </w:r>
            <w:r w:rsidRPr="00732D96">
              <w:t xml:space="preserve">ere shall be no damage to the </w:t>
            </w:r>
            <w:r>
              <w:t xml:space="preserve">connector </w:t>
            </w:r>
            <w:r w:rsidRPr="00732D96">
              <w:t>under visual inspection.</w:t>
            </w:r>
          </w:p>
        </w:tc>
      </w:tr>
      <w:tr w:rsidR="009524E7" w:rsidRPr="00732D96" w:rsidTr="00373DD8">
        <w:trPr>
          <w:trHeight w:val="384"/>
        </w:trPr>
        <w:tc>
          <w:tcPr>
            <w:tcW w:w="1219" w:type="dxa"/>
            <w:shd w:val="clear" w:color="auto" w:fill="FFFFFF"/>
            <w:vAlign w:val="center"/>
          </w:tcPr>
          <w:p w:rsidR="009524E7" w:rsidRPr="00732D96" w:rsidRDefault="009524E7" w:rsidP="00E94311">
            <w:r>
              <w:t>Thermal Cycle Test</w:t>
            </w:r>
          </w:p>
        </w:tc>
        <w:tc>
          <w:tcPr>
            <w:tcW w:w="3520" w:type="dxa"/>
            <w:gridSpan w:val="4"/>
            <w:shd w:val="clear" w:color="auto" w:fill="FFFFFF"/>
            <w:vAlign w:val="center"/>
          </w:tcPr>
          <w:p w:rsidR="00E01885" w:rsidRPr="00E01885" w:rsidRDefault="00E01885" w:rsidP="00E01885">
            <w:r w:rsidRPr="00E01885">
              <w:t>Test method: IEC61300-2-22.</w:t>
            </w:r>
          </w:p>
          <w:p w:rsidR="00E01885" w:rsidRPr="00E01885" w:rsidRDefault="00E01885" w:rsidP="00E01885">
            <w:r w:rsidRPr="00E01885">
              <w:t xml:space="preserve">Test wavelength: 1550 nm  </w:t>
            </w:r>
          </w:p>
          <w:p w:rsidR="00E01885" w:rsidRPr="00E01885" w:rsidRDefault="00E01885" w:rsidP="00E01885">
            <w:r w:rsidRPr="00E01885">
              <w:t>Temperature: -25</w:t>
            </w:r>
            <w:r w:rsidRPr="00E01885">
              <w:rPr>
                <w:rFonts w:hint="eastAsia"/>
              </w:rPr>
              <w:t>℃</w:t>
            </w:r>
            <w:r w:rsidRPr="00E01885">
              <w:t>~70</w:t>
            </w:r>
            <w:r w:rsidRPr="00E01885">
              <w:rPr>
                <w:rFonts w:hint="eastAsia"/>
              </w:rPr>
              <w:t>℃</w:t>
            </w:r>
          </w:p>
          <w:p w:rsidR="00E01885" w:rsidRPr="00E01885" w:rsidRDefault="00E01885" w:rsidP="00E01885">
            <w:r w:rsidRPr="00E01885">
              <w:t>Duration of extreme temperatures: 1h</w:t>
            </w:r>
          </w:p>
          <w:p w:rsidR="00E01885" w:rsidRPr="00E01885" w:rsidRDefault="00E01885" w:rsidP="00E01885">
            <w:r w:rsidRPr="00E01885">
              <w:t>Temperature rate of change: 1</w:t>
            </w:r>
            <w:r w:rsidRPr="00E01885">
              <w:rPr>
                <w:rFonts w:hint="eastAsia"/>
              </w:rPr>
              <w:t>℃</w:t>
            </w:r>
            <w:r w:rsidRPr="00E01885">
              <w:t>/min</w:t>
            </w:r>
          </w:p>
          <w:p w:rsidR="00E01885" w:rsidRPr="00E01885" w:rsidRDefault="00E01885" w:rsidP="00E01885">
            <w:r w:rsidRPr="00E01885">
              <w:t>Number of cycles: 12</w:t>
            </w:r>
          </w:p>
          <w:p w:rsidR="009524E7" w:rsidRPr="00732D96" w:rsidRDefault="00E01885" w:rsidP="00E01885">
            <w:r w:rsidRPr="00E01885">
              <w:t>Sampling rate(IL and RL</w:t>
            </w:r>
            <w:r>
              <w:rPr>
                <w:rFonts w:hint="eastAsia"/>
              </w:rPr>
              <w:t>、</w:t>
            </w:r>
            <w:r>
              <w:rPr>
                <w:rFonts w:hint="eastAsia"/>
              </w:rPr>
              <w:t>E</w:t>
            </w:r>
            <w:r>
              <w:t>R</w:t>
            </w:r>
            <w:r w:rsidRPr="00E01885">
              <w:t xml:space="preserve">): </w:t>
            </w:r>
            <w:proofErr w:type="gramStart"/>
            <w:r w:rsidRPr="00E01885">
              <w:t>initially</w:t>
            </w:r>
            <w:proofErr w:type="gramEnd"/>
            <w:r w:rsidRPr="00E01885">
              <w:t xml:space="preserve"> at room ambient, after 0.5 h during each dwell (measurements to be completed during dwell) and at the end of the test at room ambient.</w:t>
            </w:r>
          </w:p>
        </w:tc>
        <w:tc>
          <w:tcPr>
            <w:tcW w:w="795" w:type="dxa"/>
            <w:shd w:val="clear" w:color="auto" w:fill="FFFFFF"/>
            <w:vAlign w:val="center"/>
          </w:tcPr>
          <w:p w:rsidR="009524E7" w:rsidRPr="00732D96" w:rsidRDefault="009524E7" w:rsidP="00E94311">
            <w:pPr>
              <w:jc w:val="center"/>
            </w:pPr>
            <w:r w:rsidRPr="00732D96">
              <w:rPr>
                <w:rFonts w:hint="eastAsia"/>
              </w:rPr>
              <w:t>≤</w:t>
            </w:r>
            <w:r w:rsidRPr="00732D96">
              <w:rPr>
                <w:rFonts w:hint="eastAsia"/>
              </w:rPr>
              <w:t>0.</w:t>
            </w:r>
            <w:r>
              <w:t>2</w:t>
            </w:r>
            <w:r w:rsidRPr="00732D96">
              <w:t>dB</w:t>
            </w:r>
          </w:p>
        </w:tc>
        <w:tc>
          <w:tcPr>
            <w:tcW w:w="708" w:type="dxa"/>
            <w:shd w:val="clear" w:color="auto" w:fill="FFFFFF"/>
          </w:tcPr>
          <w:p w:rsidR="009524E7" w:rsidRDefault="009524E7" w:rsidP="00E94311">
            <w:pPr>
              <w:jc w:val="center"/>
            </w:pPr>
          </w:p>
          <w:p w:rsidR="009524E7" w:rsidRDefault="009524E7" w:rsidP="00647F3A"/>
          <w:p w:rsidR="00E01885" w:rsidRDefault="00E01885" w:rsidP="00647F3A"/>
          <w:p w:rsidR="00E01885" w:rsidRDefault="00E01885" w:rsidP="00647F3A"/>
          <w:p w:rsidR="009524E7" w:rsidRPr="00647F3A" w:rsidRDefault="009524E7" w:rsidP="00647F3A">
            <w:pPr>
              <w:ind w:firstLineChars="50" w:firstLine="105"/>
            </w:pPr>
            <w:r>
              <w:rPr>
                <w:rFonts w:hint="eastAsia"/>
              </w:rPr>
              <w:t>≥</w:t>
            </w:r>
            <w:r>
              <w:t>20dB</w:t>
            </w:r>
          </w:p>
        </w:tc>
        <w:tc>
          <w:tcPr>
            <w:tcW w:w="3512" w:type="dxa"/>
            <w:shd w:val="clear" w:color="auto" w:fill="FFFFFF"/>
            <w:vAlign w:val="center"/>
          </w:tcPr>
          <w:p w:rsidR="009524E7" w:rsidRPr="00732D96" w:rsidRDefault="009524E7" w:rsidP="00E94311">
            <w:pPr>
              <w:jc w:val="center"/>
            </w:pPr>
            <w:r w:rsidRPr="00732D96">
              <w:rPr>
                <w:rFonts w:hint="eastAsia"/>
              </w:rPr>
              <w:t>Th</w:t>
            </w:r>
            <w:r w:rsidRPr="00732D96">
              <w:t xml:space="preserve">ere shall be no damage to the </w:t>
            </w:r>
            <w:r>
              <w:t>connector</w:t>
            </w:r>
            <w:r w:rsidRPr="00732D96">
              <w:t xml:space="preserve"> under visual inspection.</w:t>
            </w:r>
          </w:p>
        </w:tc>
      </w:tr>
      <w:tr w:rsidR="009524E7" w:rsidRPr="00732D96" w:rsidTr="00373DD8">
        <w:trPr>
          <w:trHeight w:val="384"/>
        </w:trPr>
        <w:tc>
          <w:tcPr>
            <w:tcW w:w="1219" w:type="dxa"/>
            <w:shd w:val="clear" w:color="auto" w:fill="FFFFFF"/>
            <w:vAlign w:val="center"/>
          </w:tcPr>
          <w:p w:rsidR="009524E7" w:rsidRPr="00732D96" w:rsidRDefault="009524E7" w:rsidP="00E94311">
            <w:r>
              <w:t>Humidity Aging Test</w:t>
            </w:r>
          </w:p>
        </w:tc>
        <w:tc>
          <w:tcPr>
            <w:tcW w:w="3520" w:type="dxa"/>
            <w:gridSpan w:val="4"/>
            <w:shd w:val="clear" w:color="auto" w:fill="FFFFFF"/>
            <w:vAlign w:val="center"/>
          </w:tcPr>
          <w:p w:rsidR="009524E7" w:rsidRDefault="009524E7" w:rsidP="00E94311">
            <w:r>
              <w:t>Test method: GR326 4.4.2.3</w:t>
            </w:r>
          </w:p>
          <w:p w:rsidR="009524E7" w:rsidRDefault="009524E7" w:rsidP="00E94311">
            <w:r>
              <w:t>Test wavelength: 1550nm</w:t>
            </w:r>
          </w:p>
          <w:p w:rsidR="009524E7" w:rsidRDefault="009524E7" w:rsidP="00E94311">
            <w:r>
              <w:rPr>
                <w:rFonts w:hint="eastAsia"/>
              </w:rPr>
              <w:t>Test temperature: 75</w:t>
            </w:r>
            <w:r>
              <w:rPr>
                <w:rFonts w:hint="eastAsia"/>
              </w:rPr>
              <w:t>℃</w:t>
            </w:r>
            <w:r>
              <w:rPr>
                <w:rFonts w:hint="eastAsia"/>
              </w:rPr>
              <w:t xml:space="preserve"> 95%RH</w:t>
            </w:r>
          </w:p>
          <w:p w:rsidR="009524E7" w:rsidRDefault="009524E7" w:rsidP="00E94311">
            <w:r>
              <w:t>Duration of exposure</w:t>
            </w:r>
            <w:r w:rsidRPr="00770675">
              <w:rPr>
                <w:color w:val="000000" w:themeColor="text1"/>
              </w:rPr>
              <w:t>:168H</w:t>
            </w:r>
          </w:p>
          <w:p w:rsidR="009524E7" w:rsidRPr="00732D96" w:rsidRDefault="009524E7" w:rsidP="00E94311">
            <w:r>
              <w:t>Sampling rate(IL and RL): initially and after test</w:t>
            </w:r>
          </w:p>
        </w:tc>
        <w:tc>
          <w:tcPr>
            <w:tcW w:w="795" w:type="dxa"/>
            <w:shd w:val="clear" w:color="auto" w:fill="FFFFFF"/>
            <w:vAlign w:val="center"/>
          </w:tcPr>
          <w:p w:rsidR="009524E7" w:rsidRPr="00732D96" w:rsidRDefault="009524E7" w:rsidP="00E94311">
            <w:pPr>
              <w:jc w:val="center"/>
            </w:pPr>
            <w:r w:rsidRPr="00732D96">
              <w:rPr>
                <w:rFonts w:hint="eastAsia"/>
              </w:rPr>
              <w:t>≤</w:t>
            </w:r>
            <w:r w:rsidRPr="00732D96">
              <w:rPr>
                <w:rFonts w:hint="eastAsia"/>
              </w:rPr>
              <w:t>0.</w:t>
            </w:r>
            <w:r>
              <w:t>2</w:t>
            </w:r>
            <w:r w:rsidRPr="00732D96">
              <w:t>dB</w:t>
            </w:r>
          </w:p>
        </w:tc>
        <w:tc>
          <w:tcPr>
            <w:tcW w:w="708" w:type="dxa"/>
            <w:shd w:val="clear" w:color="auto" w:fill="FFFFFF"/>
          </w:tcPr>
          <w:p w:rsidR="009524E7" w:rsidRDefault="009524E7" w:rsidP="00E94311">
            <w:pPr>
              <w:jc w:val="center"/>
            </w:pPr>
          </w:p>
          <w:p w:rsidR="009524E7" w:rsidRDefault="009524E7" w:rsidP="00647F3A"/>
          <w:p w:rsidR="009524E7" w:rsidRPr="00647F3A" w:rsidRDefault="009524E7" w:rsidP="00647F3A">
            <w:pPr>
              <w:ind w:firstLineChars="50" w:firstLine="105"/>
            </w:pPr>
            <w:r>
              <w:rPr>
                <w:rFonts w:hint="eastAsia"/>
              </w:rPr>
              <w:t>≥</w:t>
            </w:r>
            <w:r>
              <w:t>20dB</w:t>
            </w:r>
          </w:p>
        </w:tc>
        <w:tc>
          <w:tcPr>
            <w:tcW w:w="3512" w:type="dxa"/>
            <w:shd w:val="clear" w:color="auto" w:fill="FFFFFF"/>
            <w:vAlign w:val="center"/>
          </w:tcPr>
          <w:p w:rsidR="009524E7" w:rsidRPr="00732D96" w:rsidRDefault="009524E7" w:rsidP="00E94311">
            <w:pPr>
              <w:jc w:val="center"/>
            </w:pPr>
            <w:r w:rsidRPr="00732D96">
              <w:rPr>
                <w:rFonts w:hint="eastAsia"/>
              </w:rPr>
              <w:t>Th</w:t>
            </w:r>
            <w:r w:rsidRPr="00732D96">
              <w:t xml:space="preserve">ere shall be no damage to the </w:t>
            </w:r>
            <w:r>
              <w:t>connector</w:t>
            </w:r>
            <w:r w:rsidRPr="00732D96">
              <w:t xml:space="preserve"> under visual inspection.</w:t>
            </w:r>
          </w:p>
        </w:tc>
      </w:tr>
      <w:tr w:rsidR="00373DD8" w:rsidRPr="00732D96" w:rsidTr="00373DD8">
        <w:trPr>
          <w:trHeight w:val="384"/>
        </w:trPr>
        <w:tc>
          <w:tcPr>
            <w:tcW w:w="1219" w:type="dxa"/>
            <w:shd w:val="clear" w:color="auto" w:fill="FFFFFF"/>
            <w:vAlign w:val="center"/>
          </w:tcPr>
          <w:p w:rsidR="00373DD8" w:rsidRPr="00732D96" w:rsidRDefault="00373DD8" w:rsidP="00373DD8">
            <w:pPr>
              <w:jc w:val="center"/>
            </w:pPr>
            <w:r w:rsidRPr="00732D96">
              <w:t>Cold</w:t>
            </w:r>
          </w:p>
        </w:tc>
        <w:tc>
          <w:tcPr>
            <w:tcW w:w="3520" w:type="dxa"/>
            <w:gridSpan w:val="4"/>
            <w:shd w:val="clear" w:color="auto" w:fill="FFFFFF"/>
            <w:vAlign w:val="center"/>
          </w:tcPr>
          <w:p w:rsidR="00373DD8" w:rsidRPr="00732D96" w:rsidRDefault="00373DD8" w:rsidP="00373DD8">
            <w:r w:rsidRPr="00732D96">
              <w:t>Test method: IEC61300-2-17</w:t>
            </w:r>
          </w:p>
          <w:p w:rsidR="00373DD8" w:rsidRPr="00732D96" w:rsidRDefault="00373DD8" w:rsidP="00373DD8">
            <w:r w:rsidRPr="00732D96">
              <w:t>Test wavelength: 1550 nm</w:t>
            </w:r>
          </w:p>
          <w:p w:rsidR="00373DD8" w:rsidRPr="00732D96" w:rsidRDefault="00373DD8" w:rsidP="00373DD8">
            <w:r w:rsidRPr="00732D96">
              <w:rPr>
                <w:rFonts w:hint="eastAsia"/>
              </w:rPr>
              <w:t>Temperature: -40</w:t>
            </w:r>
            <w:r w:rsidRPr="00732D96">
              <w:rPr>
                <w:rFonts w:hint="eastAsia"/>
              </w:rPr>
              <w:t>℃</w:t>
            </w:r>
          </w:p>
          <w:p w:rsidR="00373DD8" w:rsidRPr="00732D96" w:rsidRDefault="00373DD8" w:rsidP="00373DD8">
            <w:r w:rsidRPr="00732D96">
              <w:t>Duration of exposure: 96h</w:t>
            </w:r>
          </w:p>
          <w:p w:rsidR="00373DD8" w:rsidRPr="00732D96" w:rsidRDefault="00373DD8" w:rsidP="00373DD8">
            <w:r w:rsidRPr="00732D96">
              <w:t xml:space="preserve">Sampling rate(IL and RL): initially and after test </w:t>
            </w:r>
          </w:p>
        </w:tc>
        <w:tc>
          <w:tcPr>
            <w:tcW w:w="795" w:type="dxa"/>
            <w:shd w:val="clear" w:color="auto" w:fill="FFFFFF"/>
            <w:vAlign w:val="center"/>
          </w:tcPr>
          <w:p w:rsidR="00373DD8" w:rsidRPr="00732D96" w:rsidRDefault="00373DD8" w:rsidP="00373DD8">
            <w:pPr>
              <w:jc w:val="center"/>
            </w:pPr>
            <w:r w:rsidRPr="00732D96">
              <w:rPr>
                <w:rFonts w:hint="eastAsia"/>
              </w:rPr>
              <w:t>≤</w:t>
            </w:r>
            <w:r w:rsidRPr="00732D96">
              <w:rPr>
                <w:rFonts w:hint="eastAsia"/>
              </w:rPr>
              <w:t>0.</w:t>
            </w:r>
            <w:r>
              <w:t>2</w:t>
            </w:r>
            <w:r w:rsidRPr="00732D96">
              <w:t>dB</w:t>
            </w:r>
          </w:p>
        </w:tc>
        <w:tc>
          <w:tcPr>
            <w:tcW w:w="708" w:type="dxa"/>
            <w:shd w:val="clear" w:color="auto" w:fill="FFFFFF"/>
          </w:tcPr>
          <w:p w:rsidR="00373DD8" w:rsidRDefault="00373DD8" w:rsidP="00373DD8">
            <w:pPr>
              <w:jc w:val="center"/>
            </w:pPr>
          </w:p>
          <w:p w:rsidR="00373DD8" w:rsidRDefault="00373DD8" w:rsidP="00373DD8">
            <w:pPr>
              <w:jc w:val="center"/>
            </w:pPr>
          </w:p>
          <w:p w:rsidR="00373DD8" w:rsidRDefault="00373DD8" w:rsidP="00373DD8">
            <w:pPr>
              <w:jc w:val="center"/>
            </w:pPr>
            <w:r>
              <w:rPr>
                <w:rFonts w:hint="eastAsia"/>
              </w:rPr>
              <w:t>≥</w:t>
            </w:r>
            <w:r>
              <w:t>20dB</w:t>
            </w:r>
          </w:p>
        </w:tc>
        <w:tc>
          <w:tcPr>
            <w:tcW w:w="3512" w:type="dxa"/>
            <w:shd w:val="clear" w:color="auto" w:fill="FFFFFF"/>
            <w:vAlign w:val="center"/>
          </w:tcPr>
          <w:p w:rsidR="00373DD8" w:rsidRPr="00732D96" w:rsidRDefault="00373DD8" w:rsidP="00373DD8">
            <w:pPr>
              <w:jc w:val="center"/>
            </w:pPr>
            <w:r w:rsidRPr="00732D96">
              <w:rPr>
                <w:rFonts w:hint="eastAsia"/>
              </w:rPr>
              <w:t>Th</w:t>
            </w:r>
            <w:r w:rsidRPr="00732D96">
              <w:t xml:space="preserve">ere shall be no damage to the </w:t>
            </w:r>
            <w:r>
              <w:t>connector</w:t>
            </w:r>
            <w:r w:rsidRPr="00732D96">
              <w:t xml:space="preserve"> under visual inspection.</w:t>
            </w:r>
          </w:p>
        </w:tc>
      </w:tr>
      <w:tr w:rsidR="00373DD8" w:rsidRPr="00732D96" w:rsidTr="00373DD8">
        <w:trPr>
          <w:trHeight w:val="384"/>
        </w:trPr>
        <w:tc>
          <w:tcPr>
            <w:tcW w:w="1219" w:type="dxa"/>
            <w:shd w:val="clear" w:color="auto" w:fill="FFFFFF"/>
            <w:vAlign w:val="center"/>
          </w:tcPr>
          <w:p w:rsidR="00373DD8" w:rsidRPr="00732D96" w:rsidRDefault="00373DD8" w:rsidP="00373DD8">
            <w:r w:rsidRPr="00732D96">
              <w:t>Vibration (sinusoidal)</w:t>
            </w:r>
          </w:p>
        </w:tc>
        <w:tc>
          <w:tcPr>
            <w:tcW w:w="3520" w:type="dxa"/>
            <w:gridSpan w:val="4"/>
            <w:shd w:val="clear" w:color="auto" w:fill="FFFFFF"/>
            <w:vAlign w:val="center"/>
          </w:tcPr>
          <w:p w:rsidR="00373DD8" w:rsidRPr="00732D96" w:rsidRDefault="00373DD8" w:rsidP="00373DD8">
            <w:r w:rsidRPr="00732D96">
              <w:t>Test method: IEC61300-2-1</w:t>
            </w:r>
          </w:p>
          <w:p w:rsidR="00373DD8" w:rsidRPr="00732D96" w:rsidRDefault="00373DD8" w:rsidP="00373DD8">
            <w:r w:rsidRPr="00732D96">
              <w:t xml:space="preserve">Test wavelength: 1550 nm  </w:t>
            </w:r>
          </w:p>
          <w:p w:rsidR="00373DD8" w:rsidRPr="00732D96" w:rsidRDefault="00373DD8" w:rsidP="00373DD8">
            <w:r w:rsidRPr="00732D96">
              <w:t>Frequency range: 10 Hz to 55 Hz</w:t>
            </w:r>
          </w:p>
          <w:p w:rsidR="00373DD8" w:rsidRPr="00732D96" w:rsidRDefault="00373DD8" w:rsidP="00373DD8">
            <w:r w:rsidRPr="00732D96">
              <w:t xml:space="preserve">Change in frequency: 1 </w:t>
            </w:r>
            <w:proofErr w:type="spellStart"/>
            <w:r w:rsidRPr="00732D96">
              <w:t>oct</w:t>
            </w:r>
            <w:proofErr w:type="spellEnd"/>
            <w:r w:rsidRPr="00732D96">
              <w:t xml:space="preserve"> /min</w:t>
            </w:r>
          </w:p>
          <w:p w:rsidR="00373DD8" w:rsidRPr="00732D96" w:rsidRDefault="00373DD8" w:rsidP="00373DD8">
            <w:r w:rsidRPr="00732D96">
              <w:t>Number of axes: three orthogonal</w:t>
            </w:r>
          </w:p>
          <w:p w:rsidR="00373DD8" w:rsidRPr="00732D96" w:rsidRDefault="00373DD8" w:rsidP="00373DD8">
            <w:r w:rsidRPr="00732D96">
              <w:t>Number of sweeps (10-55-10 Hz) per axis: 15</w:t>
            </w:r>
          </w:p>
          <w:p w:rsidR="00373DD8" w:rsidRPr="00732D96" w:rsidRDefault="00373DD8" w:rsidP="00373DD8">
            <w:r w:rsidRPr="00732D96">
              <w:t>Vibration amplitude: 0.75 mm</w:t>
            </w:r>
          </w:p>
          <w:p w:rsidR="00373DD8" w:rsidRPr="00732D96" w:rsidRDefault="00373DD8" w:rsidP="00373DD8">
            <w:r w:rsidRPr="00732D96">
              <w:t>Sampling rate (IL and RL</w:t>
            </w:r>
            <w:r>
              <w:rPr>
                <w:rFonts w:hint="eastAsia"/>
              </w:rPr>
              <w:t>、</w:t>
            </w:r>
            <w:r>
              <w:rPr>
                <w:rFonts w:hint="eastAsia"/>
              </w:rPr>
              <w:t>E</w:t>
            </w:r>
            <w:r>
              <w:t>R</w:t>
            </w:r>
            <w:r w:rsidRPr="00732D96">
              <w:t xml:space="preserve">): </w:t>
            </w:r>
            <w:proofErr w:type="gramStart"/>
            <w:r w:rsidRPr="00732D96">
              <w:t>initially</w:t>
            </w:r>
            <w:proofErr w:type="gramEnd"/>
            <w:r w:rsidRPr="00732D96">
              <w:t xml:space="preserve"> and after each axis. </w:t>
            </w:r>
          </w:p>
          <w:p w:rsidR="00373DD8" w:rsidRPr="00732D96" w:rsidRDefault="00373DD8" w:rsidP="00373DD8">
            <w:r w:rsidRPr="00732D96">
              <w:t xml:space="preserve">Measurement interval during the test shall be &lt; 2 </w:t>
            </w:r>
            <w:proofErr w:type="spellStart"/>
            <w:r w:rsidRPr="00732D96">
              <w:t>ms</w:t>
            </w:r>
            <w:proofErr w:type="spellEnd"/>
            <w:r w:rsidRPr="00732D96">
              <w:t xml:space="preserve"> and transient monitoring shall be performed </w:t>
            </w:r>
            <w:r w:rsidRPr="00732D96">
              <w:lastRenderedPageBreak/>
              <w:t>according to IEC 61300-3-28.</w:t>
            </w:r>
          </w:p>
        </w:tc>
        <w:tc>
          <w:tcPr>
            <w:tcW w:w="795" w:type="dxa"/>
            <w:shd w:val="clear" w:color="auto" w:fill="FFFFFF"/>
            <w:vAlign w:val="center"/>
          </w:tcPr>
          <w:p w:rsidR="00373DD8" w:rsidRPr="00732D96" w:rsidRDefault="00373DD8" w:rsidP="00373DD8">
            <w:pPr>
              <w:jc w:val="center"/>
            </w:pPr>
            <w:r w:rsidRPr="00732D96">
              <w:rPr>
                <w:rFonts w:hint="eastAsia"/>
              </w:rPr>
              <w:lastRenderedPageBreak/>
              <w:t>≤</w:t>
            </w:r>
            <w:r w:rsidRPr="00732D96">
              <w:rPr>
                <w:rFonts w:hint="eastAsia"/>
              </w:rPr>
              <w:t>0.</w:t>
            </w:r>
            <w:r>
              <w:t>2</w:t>
            </w:r>
            <w:r w:rsidRPr="00732D96">
              <w:t>dB</w:t>
            </w:r>
          </w:p>
        </w:tc>
        <w:tc>
          <w:tcPr>
            <w:tcW w:w="708" w:type="dxa"/>
            <w:shd w:val="clear" w:color="auto" w:fill="FFFFFF"/>
          </w:tcPr>
          <w:p w:rsidR="00373DD8" w:rsidRDefault="00373DD8" w:rsidP="00373DD8">
            <w:pPr>
              <w:jc w:val="center"/>
            </w:pPr>
          </w:p>
          <w:p w:rsidR="00373DD8" w:rsidRPr="00647F3A" w:rsidRDefault="00373DD8" w:rsidP="00373DD8"/>
          <w:p w:rsidR="00373DD8" w:rsidRPr="00647F3A" w:rsidRDefault="00373DD8" w:rsidP="00373DD8"/>
          <w:p w:rsidR="00373DD8" w:rsidRPr="00647F3A" w:rsidRDefault="00373DD8" w:rsidP="00373DD8"/>
          <w:p w:rsidR="00373DD8" w:rsidRDefault="00373DD8" w:rsidP="00373DD8"/>
          <w:p w:rsidR="00373DD8" w:rsidRDefault="00373DD8" w:rsidP="00373DD8"/>
          <w:p w:rsidR="00373DD8" w:rsidRPr="00647F3A" w:rsidRDefault="00373DD8" w:rsidP="00373DD8">
            <w:pPr>
              <w:ind w:firstLineChars="50" w:firstLine="105"/>
            </w:pPr>
            <w:r>
              <w:rPr>
                <w:rFonts w:hint="eastAsia"/>
              </w:rPr>
              <w:t>≥</w:t>
            </w:r>
            <w:r>
              <w:t>20dB</w:t>
            </w:r>
          </w:p>
        </w:tc>
        <w:tc>
          <w:tcPr>
            <w:tcW w:w="3512" w:type="dxa"/>
            <w:shd w:val="clear" w:color="auto" w:fill="FFFFFF"/>
            <w:vAlign w:val="center"/>
          </w:tcPr>
          <w:p w:rsidR="00373DD8" w:rsidRPr="00732D96" w:rsidRDefault="00373DD8" w:rsidP="00373DD8">
            <w:pPr>
              <w:jc w:val="center"/>
            </w:pPr>
            <w:r w:rsidRPr="00732D96">
              <w:rPr>
                <w:rFonts w:hint="eastAsia"/>
              </w:rPr>
              <w:t>Th</w:t>
            </w:r>
            <w:r w:rsidRPr="00732D96">
              <w:t xml:space="preserve">ere shall be no damage to the </w:t>
            </w:r>
            <w:r>
              <w:t>connector</w:t>
            </w:r>
            <w:r w:rsidRPr="00732D96">
              <w:t xml:space="preserve"> under visual inspection.</w:t>
            </w:r>
          </w:p>
        </w:tc>
      </w:tr>
      <w:tr w:rsidR="00373DD8" w:rsidRPr="00732D96" w:rsidTr="00373DD8">
        <w:trPr>
          <w:trHeight w:val="384"/>
        </w:trPr>
        <w:tc>
          <w:tcPr>
            <w:tcW w:w="1219" w:type="dxa"/>
            <w:shd w:val="clear" w:color="auto" w:fill="FFFFFF"/>
            <w:vAlign w:val="center"/>
          </w:tcPr>
          <w:p w:rsidR="00373DD8" w:rsidRPr="00732D96" w:rsidRDefault="00373DD8" w:rsidP="00373DD8">
            <w:r w:rsidRPr="00732D96">
              <w:lastRenderedPageBreak/>
              <w:t>Impact</w:t>
            </w:r>
          </w:p>
        </w:tc>
        <w:tc>
          <w:tcPr>
            <w:tcW w:w="3520" w:type="dxa"/>
            <w:gridSpan w:val="4"/>
            <w:shd w:val="clear" w:color="auto" w:fill="FFFFFF"/>
            <w:vAlign w:val="center"/>
          </w:tcPr>
          <w:p w:rsidR="00373DD8" w:rsidRPr="00732D96" w:rsidRDefault="00373DD8" w:rsidP="00373DD8">
            <w:r w:rsidRPr="00732D96">
              <w:t>Test method: IEC61300-2-12, method A</w:t>
            </w:r>
          </w:p>
          <w:p w:rsidR="00373DD8" w:rsidRPr="00732D96" w:rsidRDefault="00373DD8" w:rsidP="00373DD8">
            <w:r w:rsidRPr="00732D96">
              <w:t xml:space="preserve">Test wavelength: 1550 nm  </w:t>
            </w:r>
          </w:p>
          <w:p w:rsidR="00373DD8" w:rsidRPr="00732D96" w:rsidRDefault="00373DD8" w:rsidP="00373DD8">
            <w:r w:rsidRPr="00732D96">
              <w:t>Drop height: 1.5m</w:t>
            </w:r>
          </w:p>
          <w:p w:rsidR="00373DD8" w:rsidRPr="00732D96" w:rsidRDefault="00373DD8" w:rsidP="00373DD8">
            <w:r w:rsidRPr="00732D96">
              <w:t xml:space="preserve">Number of drops: </w:t>
            </w:r>
            <w:r w:rsidRPr="00732D96">
              <w:rPr>
                <w:rFonts w:hint="eastAsia"/>
              </w:rPr>
              <w:t>8</w:t>
            </w:r>
            <w:r w:rsidRPr="00732D96">
              <w:t xml:space="preserve"> for each plug</w:t>
            </w:r>
          </w:p>
          <w:p w:rsidR="00373DD8" w:rsidRPr="00732D96" w:rsidRDefault="00373DD8" w:rsidP="00373DD8">
            <w:r w:rsidRPr="00732D96">
              <w:t>Sampling rate(IL and RL</w:t>
            </w:r>
            <w:r>
              <w:rPr>
                <w:rFonts w:hint="eastAsia"/>
              </w:rPr>
              <w:t>、</w:t>
            </w:r>
            <w:r>
              <w:rPr>
                <w:rFonts w:hint="eastAsia"/>
              </w:rPr>
              <w:t>E</w:t>
            </w:r>
            <w:r>
              <w:t>R</w:t>
            </w:r>
            <w:r w:rsidRPr="00732D96">
              <w:t xml:space="preserve">): </w:t>
            </w:r>
            <w:proofErr w:type="gramStart"/>
            <w:r w:rsidRPr="00732D96">
              <w:t>initially</w:t>
            </w:r>
            <w:proofErr w:type="gramEnd"/>
            <w:r w:rsidRPr="00732D96">
              <w:t xml:space="preserve"> and after the last drop.</w:t>
            </w:r>
          </w:p>
        </w:tc>
        <w:tc>
          <w:tcPr>
            <w:tcW w:w="795" w:type="dxa"/>
            <w:shd w:val="clear" w:color="auto" w:fill="FFFFFF"/>
            <w:vAlign w:val="center"/>
          </w:tcPr>
          <w:p w:rsidR="00373DD8" w:rsidRPr="00732D96" w:rsidRDefault="00373DD8" w:rsidP="00373DD8">
            <w:pPr>
              <w:jc w:val="center"/>
            </w:pPr>
            <w:r w:rsidRPr="00732D96">
              <w:rPr>
                <w:rFonts w:hint="eastAsia"/>
              </w:rPr>
              <w:t>≤</w:t>
            </w:r>
            <w:r w:rsidRPr="00732D96">
              <w:rPr>
                <w:rFonts w:hint="eastAsia"/>
              </w:rPr>
              <w:t>0.</w:t>
            </w:r>
            <w:r>
              <w:t>2</w:t>
            </w:r>
            <w:r w:rsidRPr="00732D96">
              <w:t>dB</w:t>
            </w:r>
          </w:p>
        </w:tc>
        <w:tc>
          <w:tcPr>
            <w:tcW w:w="708" w:type="dxa"/>
            <w:shd w:val="clear" w:color="auto" w:fill="FFFFFF"/>
          </w:tcPr>
          <w:p w:rsidR="00373DD8" w:rsidRDefault="00373DD8" w:rsidP="00373DD8"/>
          <w:p w:rsidR="00373DD8" w:rsidRDefault="00373DD8" w:rsidP="00373DD8"/>
          <w:p w:rsidR="00373DD8" w:rsidRDefault="00373DD8" w:rsidP="00373DD8"/>
          <w:p w:rsidR="00373DD8" w:rsidRPr="00647F3A" w:rsidRDefault="00373DD8" w:rsidP="00373DD8">
            <w:pPr>
              <w:ind w:firstLineChars="50" w:firstLine="105"/>
            </w:pPr>
            <w:r>
              <w:rPr>
                <w:rFonts w:hint="eastAsia"/>
              </w:rPr>
              <w:t>≥</w:t>
            </w:r>
            <w:r>
              <w:t>20dB</w:t>
            </w:r>
          </w:p>
        </w:tc>
        <w:tc>
          <w:tcPr>
            <w:tcW w:w="3512" w:type="dxa"/>
            <w:shd w:val="clear" w:color="auto" w:fill="FFFFFF"/>
            <w:vAlign w:val="center"/>
          </w:tcPr>
          <w:p w:rsidR="00373DD8" w:rsidRPr="00732D96" w:rsidRDefault="00373DD8" w:rsidP="00373DD8">
            <w:pPr>
              <w:jc w:val="center"/>
            </w:pPr>
            <w:r w:rsidRPr="00732D96">
              <w:rPr>
                <w:rFonts w:hint="eastAsia"/>
              </w:rPr>
              <w:t>Th</w:t>
            </w:r>
            <w:r w:rsidRPr="00732D96">
              <w:t xml:space="preserve">ere shall be no damage to the </w:t>
            </w:r>
            <w:r>
              <w:t>connector</w:t>
            </w:r>
            <w:r w:rsidRPr="00732D96">
              <w:t xml:space="preserve"> under visual inspection.</w:t>
            </w:r>
          </w:p>
        </w:tc>
      </w:tr>
      <w:tr w:rsidR="00373DD8" w:rsidRPr="00732D96" w:rsidTr="00373DD8">
        <w:trPr>
          <w:trHeight w:val="384"/>
        </w:trPr>
        <w:tc>
          <w:tcPr>
            <w:tcW w:w="1219" w:type="dxa"/>
            <w:shd w:val="clear" w:color="auto" w:fill="FFFFFF"/>
            <w:vAlign w:val="center"/>
          </w:tcPr>
          <w:p w:rsidR="00373DD8" w:rsidRPr="00732D96" w:rsidRDefault="00373DD8" w:rsidP="00373DD8">
            <w:r w:rsidRPr="00732D96">
              <w:t>Mating durability</w:t>
            </w:r>
          </w:p>
        </w:tc>
        <w:tc>
          <w:tcPr>
            <w:tcW w:w="3520" w:type="dxa"/>
            <w:gridSpan w:val="4"/>
            <w:shd w:val="clear" w:color="auto" w:fill="FFFFFF"/>
            <w:vAlign w:val="center"/>
          </w:tcPr>
          <w:p w:rsidR="00373DD8" w:rsidRPr="00732D96" w:rsidRDefault="00373DD8" w:rsidP="00373DD8">
            <w:r w:rsidRPr="00732D96">
              <w:t>Test method: IEC61300-2-2</w:t>
            </w:r>
          </w:p>
          <w:p w:rsidR="00373DD8" w:rsidRPr="00732D96" w:rsidRDefault="00373DD8" w:rsidP="00373DD8">
            <w:r w:rsidRPr="00732D96">
              <w:t xml:space="preserve">Test wavelength: 1550 nm </w:t>
            </w:r>
          </w:p>
          <w:p w:rsidR="00373DD8" w:rsidRPr="00732D96" w:rsidRDefault="00373DD8" w:rsidP="00373DD8">
            <w:r w:rsidRPr="00732D96">
              <w:t>Coupling mechanism to be cycled: plug-adaptor</w:t>
            </w:r>
          </w:p>
          <w:p w:rsidR="00373DD8" w:rsidRPr="00732D96" w:rsidRDefault="00373DD8" w:rsidP="00373DD8">
            <w:r w:rsidRPr="00732D96">
              <w:t>Cycling rate: not less than 3 s between each engagement and separation</w:t>
            </w:r>
          </w:p>
          <w:p w:rsidR="00373DD8" w:rsidRPr="00732D96" w:rsidRDefault="00373DD8" w:rsidP="00373DD8">
            <w:r w:rsidRPr="00732D96">
              <w:t>Number of cycles: 500 minimum</w:t>
            </w:r>
          </w:p>
          <w:p w:rsidR="00373DD8" w:rsidRPr="00732D96" w:rsidRDefault="00373DD8" w:rsidP="00373DD8">
            <w:r w:rsidRPr="00732D96">
              <w:t>Sampling rate(IL and RL</w:t>
            </w:r>
            <w:r>
              <w:rPr>
                <w:rFonts w:hint="eastAsia"/>
              </w:rPr>
              <w:t>、</w:t>
            </w:r>
            <w:r>
              <w:rPr>
                <w:rFonts w:hint="eastAsia"/>
              </w:rPr>
              <w:t>E</w:t>
            </w:r>
            <w:r>
              <w:t>R</w:t>
            </w:r>
            <w:r w:rsidRPr="00732D96">
              <w:t xml:space="preserve">): </w:t>
            </w:r>
            <w:proofErr w:type="gramStart"/>
            <w:r w:rsidRPr="00732D96">
              <w:t>measurements</w:t>
            </w:r>
            <w:proofErr w:type="gramEnd"/>
            <w:r w:rsidRPr="00732D96">
              <w:t xml:space="preserve"> are recorded after each 10 times mating.</w:t>
            </w:r>
          </w:p>
        </w:tc>
        <w:tc>
          <w:tcPr>
            <w:tcW w:w="795" w:type="dxa"/>
            <w:shd w:val="clear" w:color="auto" w:fill="FFFFFF"/>
            <w:vAlign w:val="center"/>
          </w:tcPr>
          <w:p w:rsidR="00373DD8" w:rsidRPr="00732D96" w:rsidRDefault="00373DD8" w:rsidP="00373DD8">
            <w:pPr>
              <w:jc w:val="center"/>
            </w:pPr>
            <w:r w:rsidRPr="00732D96">
              <w:rPr>
                <w:rFonts w:hint="eastAsia"/>
              </w:rPr>
              <w:t>≤</w:t>
            </w:r>
            <w:r w:rsidRPr="00732D96">
              <w:rPr>
                <w:rFonts w:hint="eastAsia"/>
              </w:rPr>
              <w:t>0.</w:t>
            </w:r>
            <w:r>
              <w:t>2</w:t>
            </w:r>
            <w:r w:rsidRPr="00732D96">
              <w:t>dB</w:t>
            </w:r>
          </w:p>
        </w:tc>
        <w:tc>
          <w:tcPr>
            <w:tcW w:w="708" w:type="dxa"/>
            <w:shd w:val="clear" w:color="auto" w:fill="FFFFFF"/>
          </w:tcPr>
          <w:p w:rsidR="00373DD8" w:rsidRDefault="00373DD8" w:rsidP="00373DD8">
            <w:pPr>
              <w:jc w:val="center"/>
            </w:pPr>
          </w:p>
          <w:p w:rsidR="00373DD8" w:rsidRPr="00647F3A" w:rsidRDefault="00373DD8" w:rsidP="00373DD8"/>
          <w:p w:rsidR="00373DD8" w:rsidRPr="00647F3A" w:rsidRDefault="00373DD8" w:rsidP="00373DD8"/>
          <w:p w:rsidR="00373DD8" w:rsidRDefault="00373DD8" w:rsidP="00373DD8"/>
          <w:p w:rsidR="00373DD8" w:rsidRPr="00647F3A" w:rsidRDefault="00373DD8" w:rsidP="00373DD8">
            <w:pPr>
              <w:ind w:firstLineChars="50" w:firstLine="105"/>
            </w:pPr>
            <w:r>
              <w:rPr>
                <w:rFonts w:hint="eastAsia"/>
              </w:rPr>
              <w:t>≥</w:t>
            </w:r>
            <w:r>
              <w:t>20dB</w:t>
            </w:r>
          </w:p>
        </w:tc>
        <w:tc>
          <w:tcPr>
            <w:tcW w:w="3512" w:type="dxa"/>
            <w:shd w:val="clear" w:color="auto" w:fill="FFFFFF"/>
            <w:vAlign w:val="center"/>
          </w:tcPr>
          <w:p w:rsidR="00373DD8" w:rsidRPr="00732D96" w:rsidRDefault="00373DD8" w:rsidP="00373DD8">
            <w:pPr>
              <w:jc w:val="center"/>
            </w:pPr>
            <w:r w:rsidRPr="00732D96">
              <w:rPr>
                <w:rFonts w:hint="eastAsia"/>
              </w:rPr>
              <w:t>Th</w:t>
            </w:r>
            <w:r w:rsidRPr="00732D96">
              <w:t xml:space="preserve">ere shall be no damage to the </w:t>
            </w:r>
            <w:r>
              <w:t>connector</w:t>
            </w:r>
            <w:r w:rsidRPr="00732D96">
              <w:t xml:space="preserve"> under visual inspection. And the interface shall be no visible scratch. </w:t>
            </w:r>
          </w:p>
        </w:tc>
      </w:tr>
      <w:tr w:rsidR="00373DD8" w:rsidRPr="00732D96" w:rsidTr="00373DD8">
        <w:trPr>
          <w:trHeight w:val="384"/>
        </w:trPr>
        <w:tc>
          <w:tcPr>
            <w:tcW w:w="1219" w:type="dxa"/>
            <w:shd w:val="clear" w:color="auto" w:fill="FFFFFF"/>
            <w:vAlign w:val="center"/>
          </w:tcPr>
          <w:p w:rsidR="00373DD8" w:rsidRPr="00732D96" w:rsidRDefault="00373DD8" w:rsidP="00373DD8">
            <w:r w:rsidRPr="00732D96">
              <w:t>Straight pull</w:t>
            </w:r>
          </w:p>
        </w:tc>
        <w:tc>
          <w:tcPr>
            <w:tcW w:w="3520" w:type="dxa"/>
            <w:gridSpan w:val="4"/>
            <w:shd w:val="clear" w:color="auto" w:fill="FFFFFF"/>
            <w:vAlign w:val="center"/>
          </w:tcPr>
          <w:p w:rsidR="00373DD8" w:rsidRPr="00732D96" w:rsidRDefault="00373DD8" w:rsidP="00373DD8">
            <w:r w:rsidRPr="00732D96">
              <w:t>Test method: IEC61300-2-6</w:t>
            </w:r>
          </w:p>
          <w:p w:rsidR="00373DD8" w:rsidRPr="00732D96" w:rsidRDefault="00373DD8" w:rsidP="00373DD8">
            <w:r w:rsidRPr="00732D96">
              <w:t>Test wavelength: 1550 nm</w:t>
            </w:r>
          </w:p>
          <w:p w:rsidR="00373DD8" w:rsidRPr="00732D96" w:rsidRDefault="00373DD8" w:rsidP="00373DD8">
            <w:r w:rsidRPr="00732D96">
              <w:t xml:space="preserve">Load: </w:t>
            </w:r>
          </w:p>
          <w:p w:rsidR="00373DD8" w:rsidRPr="00732D96" w:rsidRDefault="00373DD8" w:rsidP="00373DD8">
            <w:pPr>
              <w:ind w:firstLine="435"/>
            </w:pPr>
            <w:r>
              <w:t>7</w:t>
            </w:r>
            <w:r w:rsidRPr="00732D96">
              <w:t xml:space="preserve"> N / 900 </w:t>
            </w:r>
            <w:proofErr w:type="spellStart"/>
            <w:r w:rsidRPr="00732D96">
              <w:t>μm</w:t>
            </w:r>
            <w:proofErr w:type="spellEnd"/>
            <w:r w:rsidRPr="00732D96">
              <w:t xml:space="preserve"> Fiber </w:t>
            </w:r>
          </w:p>
          <w:p w:rsidR="00373DD8" w:rsidRPr="00732D96" w:rsidRDefault="00373DD8" w:rsidP="00373DD8">
            <w:r w:rsidRPr="00732D96">
              <w:t>Rate of application</w:t>
            </w:r>
            <w:r w:rsidRPr="00732D96">
              <w:rPr>
                <w:rFonts w:hint="eastAsia"/>
              </w:rPr>
              <w:t xml:space="preserve">: </w:t>
            </w:r>
            <w:r w:rsidRPr="00732D96">
              <w:t>50 N/min ~ 250 N/min</w:t>
            </w:r>
          </w:p>
          <w:p w:rsidR="00373DD8" w:rsidRPr="00732D96" w:rsidRDefault="00373DD8" w:rsidP="00373DD8">
            <w:r w:rsidRPr="00732D96">
              <w:t>Duration: 120 s</w:t>
            </w:r>
          </w:p>
          <w:p w:rsidR="00373DD8" w:rsidRPr="00732D96" w:rsidRDefault="00373DD8" w:rsidP="00373DD8">
            <w:r w:rsidRPr="00732D96">
              <w:t>Sampling rate(IL and RL</w:t>
            </w:r>
            <w:r>
              <w:rPr>
                <w:rFonts w:hint="eastAsia"/>
              </w:rPr>
              <w:t>、</w:t>
            </w:r>
            <w:r>
              <w:rPr>
                <w:rFonts w:hint="eastAsia"/>
              </w:rPr>
              <w:t>E</w:t>
            </w:r>
            <w:r>
              <w:t>R</w:t>
            </w:r>
            <w:r w:rsidRPr="00732D96">
              <w:t xml:space="preserve">): </w:t>
            </w:r>
            <w:proofErr w:type="gramStart"/>
            <w:r w:rsidRPr="00732D96">
              <w:t>initially</w:t>
            </w:r>
            <w:proofErr w:type="gramEnd"/>
            <w:r w:rsidRPr="00732D96">
              <w:t xml:space="preserve"> and after the load.</w:t>
            </w:r>
          </w:p>
        </w:tc>
        <w:tc>
          <w:tcPr>
            <w:tcW w:w="795" w:type="dxa"/>
            <w:shd w:val="clear" w:color="auto" w:fill="FFFFFF"/>
            <w:vAlign w:val="center"/>
          </w:tcPr>
          <w:p w:rsidR="00373DD8" w:rsidRPr="00732D96" w:rsidRDefault="00373DD8" w:rsidP="00373DD8">
            <w:pPr>
              <w:jc w:val="center"/>
            </w:pPr>
            <w:r w:rsidRPr="00732D96">
              <w:rPr>
                <w:rFonts w:hint="eastAsia"/>
              </w:rPr>
              <w:t>≤</w:t>
            </w:r>
            <w:r w:rsidRPr="00732D96">
              <w:rPr>
                <w:rFonts w:hint="eastAsia"/>
              </w:rPr>
              <w:t>0.</w:t>
            </w:r>
            <w:r>
              <w:t>2</w:t>
            </w:r>
            <w:r w:rsidRPr="00732D96">
              <w:t>dB</w:t>
            </w:r>
          </w:p>
        </w:tc>
        <w:tc>
          <w:tcPr>
            <w:tcW w:w="708" w:type="dxa"/>
            <w:shd w:val="clear" w:color="auto" w:fill="FFFFFF"/>
          </w:tcPr>
          <w:p w:rsidR="00373DD8" w:rsidRDefault="00373DD8" w:rsidP="00373DD8">
            <w:pPr>
              <w:jc w:val="center"/>
            </w:pPr>
          </w:p>
          <w:p w:rsidR="00373DD8" w:rsidRPr="00647F3A" w:rsidRDefault="00373DD8" w:rsidP="00373DD8"/>
          <w:p w:rsidR="00373DD8" w:rsidRPr="00647F3A" w:rsidRDefault="00373DD8" w:rsidP="00373DD8"/>
          <w:p w:rsidR="00373DD8" w:rsidRDefault="00373DD8" w:rsidP="00373DD8"/>
          <w:p w:rsidR="00373DD8" w:rsidRPr="00647F3A" w:rsidRDefault="00373DD8" w:rsidP="00373DD8">
            <w:pPr>
              <w:ind w:firstLineChars="50" w:firstLine="105"/>
            </w:pPr>
            <w:r>
              <w:rPr>
                <w:rFonts w:hint="eastAsia"/>
              </w:rPr>
              <w:t>≥</w:t>
            </w:r>
            <w:r>
              <w:t>20dB</w:t>
            </w:r>
          </w:p>
        </w:tc>
        <w:tc>
          <w:tcPr>
            <w:tcW w:w="3512" w:type="dxa"/>
            <w:shd w:val="clear" w:color="auto" w:fill="FFFFFF"/>
            <w:vAlign w:val="center"/>
          </w:tcPr>
          <w:p w:rsidR="00373DD8" w:rsidRPr="00732D96" w:rsidRDefault="00373DD8" w:rsidP="00373DD8">
            <w:pPr>
              <w:jc w:val="center"/>
            </w:pPr>
            <w:r w:rsidRPr="00732D96">
              <w:rPr>
                <w:rFonts w:hint="eastAsia"/>
              </w:rPr>
              <w:t>Th</w:t>
            </w:r>
            <w:r w:rsidRPr="00732D96">
              <w:t xml:space="preserve">ere shall be no damage to the </w:t>
            </w:r>
            <w:r>
              <w:t>connector</w:t>
            </w:r>
            <w:r w:rsidRPr="00732D96">
              <w:t xml:space="preserve"> under visual inspection.</w:t>
            </w:r>
          </w:p>
        </w:tc>
      </w:tr>
      <w:tr w:rsidR="00373DD8" w:rsidRPr="00732D96" w:rsidTr="00373DD8">
        <w:trPr>
          <w:trHeight w:val="384"/>
        </w:trPr>
        <w:tc>
          <w:tcPr>
            <w:tcW w:w="1219" w:type="dxa"/>
            <w:shd w:val="clear" w:color="auto" w:fill="FFFFFF"/>
            <w:vAlign w:val="center"/>
          </w:tcPr>
          <w:p w:rsidR="00373DD8" w:rsidRPr="00B97D5D" w:rsidRDefault="00373DD8" w:rsidP="00373DD8">
            <w:r w:rsidRPr="00B97D5D">
              <w:t>Torsion</w:t>
            </w:r>
          </w:p>
        </w:tc>
        <w:tc>
          <w:tcPr>
            <w:tcW w:w="3520" w:type="dxa"/>
            <w:gridSpan w:val="4"/>
            <w:shd w:val="clear" w:color="auto" w:fill="FFFFFF"/>
            <w:vAlign w:val="center"/>
          </w:tcPr>
          <w:p w:rsidR="00373DD8" w:rsidRPr="00B97D5D" w:rsidRDefault="00373DD8" w:rsidP="00373DD8">
            <w:r w:rsidRPr="00B97D5D">
              <w:t>Test method: IEC61300-2-5</w:t>
            </w:r>
          </w:p>
          <w:p w:rsidR="00373DD8" w:rsidRPr="00B97D5D" w:rsidRDefault="00373DD8" w:rsidP="00373DD8">
            <w:r w:rsidRPr="00B97D5D">
              <w:t xml:space="preserve">Test wavelength: 1550 nm </w:t>
            </w:r>
          </w:p>
          <w:p w:rsidR="00373DD8" w:rsidRPr="00B97D5D" w:rsidRDefault="00373DD8" w:rsidP="00373DD8">
            <w:r w:rsidRPr="00B97D5D">
              <w:t xml:space="preserve">Tensile load:20 N at a speed of 1 N/s </w:t>
            </w:r>
          </w:p>
          <w:p w:rsidR="00373DD8" w:rsidRPr="00B97D5D" w:rsidRDefault="00373DD8" w:rsidP="00373DD8">
            <w:r w:rsidRPr="00B97D5D">
              <w:t xml:space="preserve">Point of application of tensile load: 22 cm </w:t>
            </w:r>
            <w:r w:rsidRPr="00B97D5D">
              <w:rPr>
                <w:rFonts w:hint="eastAsia"/>
              </w:rPr>
              <w:t>~ 28 cm</w:t>
            </w:r>
            <w:r w:rsidRPr="00B97D5D">
              <w:t xml:space="preserve"> from the end face of the connector</w:t>
            </w:r>
          </w:p>
          <w:p w:rsidR="00373DD8" w:rsidRPr="00B97D5D" w:rsidRDefault="00373DD8" w:rsidP="00373DD8">
            <w:r w:rsidRPr="00B97D5D">
              <w:t>Duration of the test: 25 cycles</w:t>
            </w:r>
            <w:r w:rsidRPr="00B97D5D">
              <w:rPr>
                <w:rFonts w:hint="eastAsia"/>
              </w:rPr>
              <w:t xml:space="preserve">, </w:t>
            </w:r>
            <w:r w:rsidRPr="00B97D5D">
              <w:t>± 180°</w:t>
            </w:r>
          </w:p>
          <w:p w:rsidR="00373DD8" w:rsidRPr="00B97D5D" w:rsidRDefault="00373DD8" w:rsidP="00373DD8">
            <w:r w:rsidRPr="00B97D5D">
              <w:t>Sampling rate (IL and RL</w:t>
            </w:r>
            <w:r>
              <w:rPr>
                <w:rFonts w:hint="eastAsia"/>
              </w:rPr>
              <w:t>、</w:t>
            </w:r>
            <w:r>
              <w:rPr>
                <w:rFonts w:hint="eastAsia"/>
              </w:rPr>
              <w:t>E</w:t>
            </w:r>
            <w:r>
              <w:t>R</w:t>
            </w:r>
            <w:r w:rsidRPr="00B97D5D">
              <w:t xml:space="preserve">): </w:t>
            </w:r>
            <w:proofErr w:type="gramStart"/>
            <w:r w:rsidRPr="00B97D5D">
              <w:t>at</w:t>
            </w:r>
            <w:proofErr w:type="gramEnd"/>
            <w:r w:rsidRPr="00B97D5D">
              <w:t xml:space="preserve"> least once </w:t>
            </w:r>
            <w:proofErr w:type="spellStart"/>
            <w:r w:rsidRPr="00B97D5D">
              <w:t>afterthe</w:t>
            </w:r>
            <w:proofErr w:type="spellEnd"/>
            <w:r w:rsidRPr="00B97D5D">
              <w:t xml:space="preserve"> load has reached maximum level</w:t>
            </w:r>
            <w:r w:rsidRPr="00B97D5D">
              <w:rPr>
                <w:rFonts w:hint="eastAsia"/>
              </w:rPr>
              <w:t>.</w:t>
            </w:r>
          </w:p>
          <w:p w:rsidR="00373DD8" w:rsidRPr="00B97D5D" w:rsidRDefault="00373DD8" w:rsidP="00373DD8">
            <w:r w:rsidRPr="00B97D5D">
              <w:t xml:space="preserve">Note: Just for 2.0/3.0 mm cable </w:t>
            </w:r>
          </w:p>
        </w:tc>
        <w:tc>
          <w:tcPr>
            <w:tcW w:w="795" w:type="dxa"/>
            <w:shd w:val="clear" w:color="auto" w:fill="FFFFFF"/>
            <w:vAlign w:val="center"/>
          </w:tcPr>
          <w:p w:rsidR="00373DD8" w:rsidRPr="00B97D5D" w:rsidRDefault="00373DD8" w:rsidP="00373DD8"/>
          <w:p w:rsidR="00373DD8" w:rsidRPr="00B97D5D" w:rsidRDefault="00373DD8" w:rsidP="00373DD8">
            <w:pPr>
              <w:jc w:val="center"/>
            </w:pPr>
            <w:r w:rsidRPr="00B97D5D">
              <w:rPr>
                <w:rFonts w:hint="eastAsia"/>
              </w:rPr>
              <w:t>≤</w:t>
            </w:r>
            <w:r w:rsidRPr="00B97D5D">
              <w:rPr>
                <w:rFonts w:hint="eastAsia"/>
              </w:rPr>
              <w:t>0.</w:t>
            </w:r>
            <w:r>
              <w:t>2</w:t>
            </w:r>
            <w:r w:rsidRPr="00B97D5D">
              <w:t>dB</w:t>
            </w:r>
          </w:p>
        </w:tc>
        <w:tc>
          <w:tcPr>
            <w:tcW w:w="708" w:type="dxa"/>
            <w:shd w:val="clear" w:color="auto" w:fill="FFFFFF"/>
          </w:tcPr>
          <w:p w:rsidR="00373DD8" w:rsidRDefault="00373DD8" w:rsidP="00373DD8"/>
          <w:p w:rsidR="00373DD8" w:rsidRPr="00647F3A" w:rsidRDefault="00373DD8" w:rsidP="00373DD8"/>
          <w:p w:rsidR="00373DD8" w:rsidRPr="00647F3A" w:rsidRDefault="00373DD8" w:rsidP="00373DD8"/>
          <w:p w:rsidR="00373DD8" w:rsidRPr="00647F3A" w:rsidRDefault="00373DD8" w:rsidP="00373DD8"/>
          <w:p w:rsidR="00373DD8" w:rsidRDefault="00373DD8" w:rsidP="00373DD8"/>
          <w:p w:rsidR="00373DD8" w:rsidRPr="00647F3A" w:rsidRDefault="00373DD8" w:rsidP="00373DD8">
            <w:pPr>
              <w:ind w:firstLineChars="50" w:firstLine="105"/>
            </w:pPr>
            <w:r>
              <w:rPr>
                <w:rFonts w:hint="eastAsia"/>
              </w:rPr>
              <w:t>≥</w:t>
            </w:r>
            <w:r>
              <w:t>20dB</w:t>
            </w:r>
          </w:p>
        </w:tc>
        <w:tc>
          <w:tcPr>
            <w:tcW w:w="3512" w:type="dxa"/>
            <w:shd w:val="clear" w:color="auto" w:fill="FFFFFF"/>
            <w:vAlign w:val="center"/>
          </w:tcPr>
          <w:p w:rsidR="00373DD8" w:rsidRPr="00B97D5D" w:rsidRDefault="00373DD8" w:rsidP="00373DD8"/>
          <w:p w:rsidR="00373DD8" w:rsidRPr="00B97D5D" w:rsidRDefault="00373DD8" w:rsidP="00373DD8">
            <w:pPr>
              <w:jc w:val="center"/>
            </w:pPr>
            <w:r w:rsidRPr="00B97D5D">
              <w:rPr>
                <w:rFonts w:hint="eastAsia"/>
              </w:rPr>
              <w:t>Th</w:t>
            </w:r>
            <w:r w:rsidRPr="00B97D5D">
              <w:t xml:space="preserve">ere shall be no damage to the </w:t>
            </w:r>
            <w:r>
              <w:t>connector</w:t>
            </w:r>
            <w:r w:rsidRPr="00B97D5D">
              <w:t xml:space="preserve"> under visual inspection.</w:t>
            </w:r>
          </w:p>
        </w:tc>
      </w:tr>
      <w:tr w:rsidR="00373DD8" w:rsidRPr="00732D96" w:rsidTr="00373DD8">
        <w:trPr>
          <w:trHeight w:val="1195"/>
        </w:trPr>
        <w:tc>
          <w:tcPr>
            <w:tcW w:w="1219" w:type="dxa"/>
            <w:vMerge w:val="restart"/>
            <w:shd w:val="clear" w:color="auto" w:fill="FFFFFF"/>
            <w:vAlign w:val="center"/>
          </w:tcPr>
          <w:p w:rsidR="00373DD8" w:rsidRPr="00B97D5D" w:rsidRDefault="00373DD8" w:rsidP="00373DD8">
            <w:pPr>
              <w:widowControl/>
              <w:rPr>
                <w:rFonts w:eastAsiaTheme="minorHAnsi"/>
                <w:bCs/>
                <w:sz w:val="18"/>
              </w:rPr>
            </w:pPr>
          </w:p>
          <w:p w:rsidR="00373DD8" w:rsidRPr="00B97D5D" w:rsidRDefault="00373DD8" w:rsidP="00373DD8">
            <w:pPr>
              <w:widowControl/>
              <w:rPr>
                <w:rFonts w:eastAsiaTheme="minorHAnsi"/>
                <w:bCs/>
                <w:sz w:val="18"/>
              </w:rPr>
            </w:pPr>
            <w:r w:rsidRPr="00B97D5D">
              <w:rPr>
                <w:rFonts w:eastAsiaTheme="minorHAnsi" w:hint="eastAsia"/>
                <w:bCs/>
                <w:sz w:val="18"/>
              </w:rPr>
              <w:t>Transmission</w:t>
            </w:r>
          </w:p>
          <w:p w:rsidR="00373DD8" w:rsidRPr="00B97D5D" w:rsidRDefault="00373DD8" w:rsidP="00373DD8">
            <w:pPr>
              <w:widowControl/>
              <w:rPr>
                <w:rFonts w:eastAsiaTheme="minorHAnsi"/>
                <w:bCs/>
                <w:sz w:val="18"/>
              </w:rPr>
            </w:pPr>
            <w:r w:rsidRPr="00B97D5D">
              <w:rPr>
                <w:rFonts w:eastAsiaTheme="minorHAnsi" w:hint="eastAsia"/>
                <w:bCs/>
                <w:sz w:val="18"/>
              </w:rPr>
              <w:t>with applied</w:t>
            </w:r>
          </w:p>
          <w:p w:rsidR="00373DD8" w:rsidRPr="00B97D5D" w:rsidRDefault="00373DD8" w:rsidP="00373DD8">
            <w:pPr>
              <w:rPr>
                <w:rFonts w:eastAsiaTheme="minorHAnsi"/>
                <w:bCs/>
                <w:sz w:val="18"/>
              </w:rPr>
            </w:pPr>
            <w:r w:rsidRPr="00B97D5D">
              <w:rPr>
                <w:rFonts w:eastAsiaTheme="minorHAnsi" w:hint="eastAsia"/>
                <w:bCs/>
                <w:sz w:val="18"/>
              </w:rPr>
              <w:lastRenderedPageBreak/>
              <w:t>tensile load</w:t>
            </w:r>
          </w:p>
          <w:p w:rsidR="00373DD8" w:rsidRPr="00B97D5D" w:rsidRDefault="00373DD8" w:rsidP="00373DD8">
            <w:pPr>
              <w:rPr>
                <w:rFonts w:eastAsiaTheme="minorHAnsi"/>
                <w:bCs/>
                <w:sz w:val="18"/>
              </w:rPr>
            </w:pPr>
          </w:p>
          <w:p w:rsidR="00373DD8" w:rsidRPr="00B97D5D" w:rsidRDefault="00373DD8" w:rsidP="00373DD8">
            <w:pPr>
              <w:rPr>
                <w:rFonts w:eastAsiaTheme="minorHAnsi"/>
                <w:bCs/>
                <w:sz w:val="18"/>
              </w:rPr>
            </w:pPr>
          </w:p>
          <w:p w:rsidR="00373DD8" w:rsidRPr="00B97D5D" w:rsidRDefault="00373DD8" w:rsidP="00373DD8"/>
        </w:tc>
        <w:tc>
          <w:tcPr>
            <w:tcW w:w="823" w:type="dxa"/>
            <w:vMerge w:val="restart"/>
            <w:shd w:val="clear" w:color="auto" w:fill="FFFFFF"/>
            <w:vAlign w:val="center"/>
          </w:tcPr>
          <w:p w:rsidR="00373DD8" w:rsidRDefault="00373DD8" w:rsidP="00373DD8">
            <w:pPr>
              <w:widowControl/>
              <w:jc w:val="left"/>
              <w:rPr>
                <w:rFonts w:eastAsiaTheme="minorHAnsi"/>
                <w:sz w:val="18"/>
              </w:rPr>
            </w:pPr>
            <w:r>
              <w:rPr>
                <w:rFonts w:eastAsiaTheme="minorHAnsi"/>
                <w:sz w:val="18"/>
              </w:rPr>
              <w:lastRenderedPageBreak/>
              <w:t>0.9 mm</w:t>
            </w:r>
          </w:p>
          <w:p w:rsidR="00373DD8" w:rsidRPr="00B97D5D" w:rsidRDefault="00373DD8" w:rsidP="00373DD8">
            <w:pPr>
              <w:widowControl/>
              <w:jc w:val="left"/>
              <w:rPr>
                <w:rFonts w:eastAsiaTheme="minorHAnsi"/>
                <w:sz w:val="18"/>
              </w:rPr>
            </w:pPr>
            <w:r>
              <w:rPr>
                <w:rFonts w:eastAsiaTheme="minorHAnsi" w:hint="eastAsia"/>
                <w:sz w:val="18"/>
              </w:rPr>
              <w:t>S</w:t>
            </w:r>
            <w:r>
              <w:rPr>
                <w:rFonts w:eastAsiaTheme="minorHAnsi"/>
                <w:sz w:val="18"/>
              </w:rPr>
              <w:t>oft Boot</w:t>
            </w:r>
          </w:p>
        </w:tc>
        <w:tc>
          <w:tcPr>
            <w:tcW w:w="765" w:type="dxa"/>
            <w:shd w:val="clear" w:color="auto" w:fill="FFFFFF"/>
            <w:vAlign w:val="center"/>
          </w:tcPr>
          <w:p w:rsidR="00373DD8" w:rsidRPr="00B97D5D" w:rsidRDefault="00373DD8" w:rsidP="00373DD8">
            <w:pPr>
              <w:ind w:firstLineChars="50" w:firstLine="105"/>
            </w:pPr>
            <w:r w:rsidRPr="00B97D5D">
              <w:rPr>
                <w:rFonts w:hint="eastAsia"/>
              </w:rPr>
              <w:t>L</w:t>
            </w:r>
            <w:r w:rsidRPr="00B97D5D">
              <w:t>oad</w:t>
            </w:r>
          </w:p>
        </w:tc>
        <w:tc>
          <w:tcPr>
            <w:tcW w:w="1161" w:type="dxa"/>
            <w:shd w:val="clear" w:color="auto" w:fill="FFFFFF"/>
            <w:vAlign w:val="center"/>
          </w:tcPr>
          <w:p w:rsidR="00373DD8" w:rsidRPr="00B97D5D" w:rsidRDefault="00373DD8" w:rsidP="00373DD8">
            <w:pPr>
              <w:ind w:firstLineChars="50" w:firstLine="105"/>
            </w:pPr>
            <w:r w:rsidRPr="00B97D5D">
              <w:rPr>
                <w:rFonts w:hint="eastAsia"/>
              </w:rPr>
              <w:t>A</w:t>
            </w:r>
            <w:r w:rsidRPr="00B97D5D">
              <w:t>ngle</w:t>
            </w:r>
          </w:p>
        </w:tc>
        <w:tc>
          <w:tcPr>
            <w:tcW w:w="771" w:type="dxa"/>
            <w:shd w:val="clear" w:color="auto" w:fill="FFFFFF"/>
            <w:vAlign w:val="center"/>
          </w:tcPr>
          <w:p w:rsidR="00373DD8" w:rsidRPr="00B97D5D" w:rsidRDefault="00373DD8" w:rsidP="00373DD8">
            <w:pPr>
              <w:ind w:firstLineChars="50" w:firstLine="105"/>
            </w:pPr>
            <w:r w:rsidRPr="00B97D5D">
              <w:rPr>
                <w:rFonts w:hint="eastAsia"/>
              </w:rPr>
              <w:t>T</w:t>
            </w:r>
            <w:r w:rsidRPr="00B97D5D">
              <w:t>ime</w:t>
            </w:r>
          </w:p>
        </w:tc>
        <w:tc>
          <w:tcPr>
            <w:tcW w:w="795" w:type="dxa"/>
            <w:vMerge w:val="restart"/>
            <w:shd w:val="clear" w:color="auto" w:fill="FFFFFF"/>
            <w:vAlign w:val="center"/>
          </w:tcPr>
          <w:p w:rsidR="00373DD8" w:rsidRPr="00B97D5D" w:rsidRDefault="00373DD8" w:rsidP="00373DD8"/>
          <w:p w:rsidR="00373DD8" w:rsidRPr="00B97D5D" w:rsidRDefault="00373DD8" w:rsidP="00373DD8">
            <w:pPr>
              <w:ind w:firstLineChars="50" w:firstLine="105"/>
            </w:pPr>
            <w:r w:rsidRPr="00B97D5D">
              <w:rPr>
                <w:rFonts w:hint="eastAsia"/>
              </w:rPr>
              <w:t>≤</w:t>
            </w:r>
            <w:r w:rsidRPr="00B97D5D">
              <w:rPr>
                <w:rFonts w:hint="eastAsia"/>
              </w:rPr>
              <w:t>0.</w:t>
            </w:r>
            <w:r>
              <w:t>2</w:t>
            </w:r>
            <w:r w:rsidRPr="00B97D5D">
              <w:rPr>
                <w:rFonts w:hint="eastAsia"/>
              </w:rPr>
              <w:t>dB</w:t>
            </w:r>
          </w:p>
        </w:tc>
        <w:tc>
          <w:tcPr>
            <w:tcW w:w="708" w:type="dxa"/>
            <w:vMerge w:val="restart"/>
            <w:shd w:val="clear" w:color="auto" w:fill="FFFFFF"/>
          </w:tcPr>
          <w:p w:rsidR="00373DD8" w:rsidRDefault="00373DD8" w:rsidP="00373DD8"/>
          <w:p w:rsidR="00373DD8" w:rsidRDefault="00373DD8" w:rsidP="00373DD8"/>
          <w:p w:rsidR="00373DD8" w:rsidRDefault="00373DD8" w:rsidP="00373DD8"/>
          <w:p w:rsidR="00373DD8" w:rsidRPr="00AC53DE" w:rsidRDefault="00373DD8" w:rsidP="00373DD8">
            <w:pPr>
              <w:ind w:firstLineChars="50" w:firstLine="105"/>
            </w:pPr>
            <w:r>
              <w:rPr>
                <w:rFonts w:hint="eastAsia"/>
              </w:rPr>
              <w:lastRenderedPageBreak/>
              <w:t>≥</w:t>
            </w:r>
            <w:r>
              <w:t>20dB</w:t>
            </w:r>
          </w:p>
        </w:tc>
        <w:tc>
          <w:tcPr>
            <w:tcW w:w="3512" w:type="dxa"/>
            <w:vMerge w:val="restart"/>
            <w:shd w:val="clear" w:color="auto" w:fill="FFFFFF"/>
            <w:vAlign w:val="center"/>
          </w:tcPr>
          <w:p w:rsidR="00373DD8" w:rsidRPr="00B97D5D" w:rsidRDefault="00373DD8" w:rsidP="00373DD8"/>
          <w:p w:rsidR="00373DD8" w:rsidRPr="00B97D5D" w:rsidRDefault="00373DD8" w:rsidP="00373DD8"/>
          <w:p w:rsidR="00373DD8" w:rsidRPr="00B97D5D" w:rsidRDefault="00373DD8" w:rsidP="00373DD8">
            <w:r w:rsidRPr="00B97D5D">
              <w:rPr>
                <w:rFonts w:hint="eastAsia"/>
              </w:rPr>
              <w:t>Th</w:t>
            </w:r>
            <w:r w:rsidRPr="00B97D5D">
              <w:t xml:space="preserve">ere shall be no damage to the </w:t>
            </w:r>
            <w:r>
              <w:lastRenderedPageBreak/>
              <w:t>connector</w:t>
            </w:r>
            <w:r w:rsidRPr="00B97D5D">
              <w:t xml:space="preserve"> under visual inspection.</w:t>
            </w:r>
          </w:p>
        </w:tc>
      </w:tr>
      <w:tr w:rsidR="00373DD8" w:rsidRPr="00732D96" w:rsidTr="00373DD8">
        <w:trPr>
          <w:trHeight w:val="1117"/>
        </w:trPr>
        <w:tc>
          <w:tcPr>
            <w:tcW w:w="1219" w:type="dxa"/>
            <w:vMerge/>
            <w:shd w:val="clear" w:color="auto" w:fill="FFFFFF"/>
            <w:vAlign w:val="center"/>
          </w:tcPr>
          <w:p w:rsidR="00373DD8" w:rsidRPr="005846D7" w:rsidRDefault="00373DD8" w:rsidP="00373DD8">
            <w:pPr>
              <w:widowControl/>
              <w:rPr>
                <w:rFonts w:eastAsiaTheme="minorHAnsi"/>
                <w:bCs/>
                <w:color w:val="FF0000"/>
                <w:sz w:val="18"/>
              </w:rPr>
            </w:pPr>
          </w:p>
        </w:tc>
        <w:tc>
          <w:tcPr>
            <w:tcW w:w="823" w:type="dxa"/>
            <w:vMerge/>
            <w:shd w:val="clear" w:color="auto" w:fill="FFFFFF"/>
            <w:vAlign w:val="center"/>
          </w:tcPr>
          <w:p w:rsidR="00373DD8" w:rsidRPr="005846D7" w:rsidRDefault="00373DD8" w:rsidP="00373DD8">
            <w:pPr>
              <w:widowControl/>
              <w:jc w:val="left"/>
              <w:rPr>
                <w:rFonts w:eastAsiaTheme="minorHAnsi"/>
                <w:color w:val="FF0000"/>
                <w:sz w:val="18"/>
              </w:rPr>
            </w:pPr>
          </w:p>
        </w:tc>
        <w:tc>
          <w:tcPr>
            <w:tcW w:w="765" w:type="dxa"/>
            <w:shd w:val="clear" w:color="auto" w:fill="FFFFFF"/>
            <w:vAlign w:val="center"/>
          </w:tcPr>
          <w:p w:rsidR="00373DD8" w:rsidRPr="00B97D5D" w:rsidRDefault="00373DD8" w:rsidP="00373DD8">
            <w:pPr>
              <w:jc w:val="center"/>
            </w:pPr>
            <w:r>
              <w:t>0.2</w:t>
            </w:r>
            <w:r w:rsidRPr="00B97D5D">
              <w:t>N</w:t>
            </w:r>
          </w:p>
        </w:tc>
        <w:tc>
          <w:tcPr>
            <w:tcW w:w="1161" w:type="dxa"/>
            <w:shd w:val="clear" w:color="auto" w:fill="FFFFFF"/>
            <w:vAlign w:val="center"/>
          </w:tcPr>
          <w:p w:rsidR="00373DD8" w:rsidRPr="00B97D5D" w:rsidRDefault="00373DD8" w:rsidP="00373DD8">
            <w:pPr>
              <w:widowControl/>
              <w:ind w:firstLineChars="150" w:firstLine="315"/>
            </w:pPr>
            <w:r>
              <w:t>9</w:t>
            </w:r>
            <w:r w:rsidRPr="00B97D5D">
              <w:rPr>
                <w:rFonts w:hint="eastAsia"/>
              </w:rPr>
              <w:t>0</w:t>
            </w:r>
            <w:r w:rsidRPr="00B97D5D">
              <w:rPr>
                <w:rFonts w:hint="eastAsia"/>
              </w:rPr>
              <w:t>°</w:t>
            </w:r>
          </w:p>
        </w:tc>
        <w:tc>
          <w:tcPr>
            <w:tcW w:w="771" w:type="dxa"/>
            <w:shd w:val="clear" w:color="auto" w:fill="FFFFFF"/>
            <w:vAlign w:val="center"/>
          </w:tcPr>
          <w:p w:rsidR="00373DD8" w:rsidRPr="00B97D5D" w:rsidRDefault="00373DD8" w:rsidP="00373DD8">
            <w:pPr>
              <w:widowControl/>
              <w:ind w:leftChars="50" w:left="105"/>
            </w:pPr>
            <w:r w:rsidRPr="00B97D5D">
              <w:rPr>
                <w:rFonts w:hint="eastAsia"/>
              </w:rPr>
              <w:t>120</w:t>
            </w:r>
            <w:r w:rsidRPr="00B97D5D">
              <w:t xml:space="preserve"> Sec</w:t>
            </w:r>
          </w:p>
        </w:tc>
        <w:tc>
          <w:tcPr>
            <w:tcW w:w="795" w:type="dxa"/>
            <w:vMerge/>
            <w:shd w:val="clear" w:color="auto" w:fill="FFFFFF"/>
            <w:vAlign w:val="center"/>
          </w:tcPr>
          <w:p w:rsidR="00373DD8" w:rsidRPr="00732D96" w:rsidRDefault="00373DD8" w:rsidP="00373DD8">
            <w:pPr>
              <w:jc w:val="center"/>
            </w:pPr>
          </w:p>
        </w:tc>
        <w:tc>
          <w:tcPr>
            <w:tcW w:w="708" w:type="dxa"/>
            <w:vMerge/>
            <w:shd w:val="clear" w:color="auto" w:fill="FFFFFF"/>
          </w:tcPr>
          <w:p w:rsidR="00373DD8" w:rsidRPr="00732D96" w:rsidRDefault="00373DD8" w:rsidP="00373DD8">
            <w:pPr>
              <w:jc w:val="center"/>
            </w:pPr>
          </w:p>
        </w:tc>
        <w:tc>
          <w:tcPr>
            <w:tcW w:w="3512" w:type="dxa"/>
            <w:vMerge/>
            <w:shd w:val="clear" w:color="auto" w:fill="FFFFFF"/>
            <w:vAlign w:val="center"/>
          </w:tcPr>
          <w:p w:rsidR="00373DD8" w:rsidRPr="00732D96" w:rsidRDefault="00373DD8" w:rsidP="00373DD8">
            <w:pPr>
              <w:jc w:val="center"/>
            </w:pPr>
          </w:p>
        </w:tc>
      </w:tr>
    </w:tbl>
    <w:p w:rsidR="00660BC4" w:rsidRPr="00732D96" w:rsidRDefault="00660BC4" w:rsidP="00660BC4">
      <w:pPr>
        <w:ind w:firstLineChars="177" w:firstLine="372"/>
        <w:rPr>
          <w:rFonts w:eastAsia="微软雅黑"/>
          <w:bCs/>
          <w:kern w:val="0"/>
        </w:rPr>
      </w:pPr>
      <w:proofErr w:type="gramStart"/>
      <w:r w:rsidRPr="00732D96">
        <w:rPr>
          <w:rFonts w:eastAsia="微软雅黑" w:hint="eastAsia"/>
          <w:bCs/>
          <w:kern w:val="0"/>
        </w:rPr>
        <w:lastRenderedPageBreak/>
        <w:t>Remark :1</w:t>
      </w:r>
      <w:proofErr w:type="gramEnd"/>
      <w:r w:rsidRPr="00732D96">
        <w:rPr>
          <w:rFonts w:eastAsia="微软雅黑" w:hint="eastAsia"/>
          <w:bCs/>
          <w:kern w:val="0"/>
        </w:rPr>
        <w:t xml:space="preserve">. </w:t>
      </w:r>
      <w:r w:rsidRPr="00732D96">
        <w:rPr>
          <w:rFonts w:eastAsia="微软雅黑"/>
          <w:bCs/>
          <w:kern w:val="0"/>
        </w:rPr>
        <w:t xml:space="preserve">After each </w:t>
      </w:r>
      <w:r w:rsidRPr="00732D96">
        <w:rPr>
          <w:rFonts w:eastAsia="微软雅黑" w:hint="eastAsia"/>
          <w:bCs/>
          <w:kern w:val="0"/>
        </w:rPr>
        <w:t>test,</w:t>
      </w:r>
      <w:r w:rsidRPr="00732D96">
        <w:rPr>
          <w:rFonts w:eastAsia="微软雅黑"/>
          <w:bCs/>
          <w:kern w:val="0"/>
        </w:rPr>
        <w:t xml:space="preserve"> a </w:t>
      </w:r>
      <w:r w:rsidRPr="00732D96">
        <w:rPr>
          <w:rFonts w:eastAsia="微软雅黑" w:hint="eastAsia"/>
          <w:bCs/>
          <w:kern w:val="0"/>
        </w:rPr>
        <w:t>v</w:t>
      </w:r>
      <w:r w:rsidRPr="00732D96">
        <w:rPr>
          <w:rFonts w:eastAsia="微软雅黑"/>
          <w:bCs/>
          <w:kern w:val="0"/>
        </w:rPr>
        <w:t xml:space="preserve">isual </w:t>
      </w:r>
      <w:r w:rsidRPr="00732D96">
        <w:rPr>
          <w:rFonts w:eastAsia="微软雅黑" w:hint="eastAsia"/>
          <w:bCs/>
          <w:kern w:val="0"/>
        </w:rPr>
        <w:t>i</w:t>
      </w:r>
      <w:r w:rsidRPr="00732D96">
        <w:rPr>
          <w:rFonts w:eastAsia="微软雅黑"/>
          <w:bCs/>
          <w:kern w:val="0"/>
        </w:rPr>
        <w:t>nspection is carried out in the end</w:t>
      </w:r>
      <w:r w:rsidRPr="00732D96">
        <w:rPr>
          <w:rFonts w:eastAsia="微软雅黑" w:hint="eastAsia"/>
          <w:bCs/>
          <w:kern w:val="0"/>
        </w:rPr>
        <w:t>;</w:t>
      </w:r>
    </w:p>
    <w:p w:rsidR="00FE4535" w:rsidRDefault="00660BC4" w:rsidP="00660BC4">
      <w:pPr>
        <w:pStyle w:val="a6"/>
        <w:ind w:left="420" w:firstLineChars="0" w:firstLine="0"/>
        <w:rPr>
          <w:rFonts w:eastAsia="微软雅黑"/>
          <w:bCs/>
          <w:kern w:val="0"/>
        </w:rPr>
      </w:pPr>
      <w:r w:rsidRPr="00732D96">
        <w:rPr>
          <w:rFonts w:eastAsia="微软雅黑" w:hint="eastAsia"/>
          <w:bCs/>
          <w:kern w:val="0"/>
        </w:rPr>
        <w:t xml:space="preserve">       2. D</w:t>
      </w:r>
      <w:r w:rsidRPr="00732D96">
        <w:rPr>
          <w:rFonts w:eastAsia="微软雅黑"/>
          <w:bCs/>
          <w:kern w:val="0"/>
        </w:rPr>
        <w:t>uring the test</w:t>
      </w:r>
      <w:r w:rsidRPr="00732D96">
        <w:rPr>
          <w:rFonts w:eastAsia="微软雅黑" w:hint="eastAsia"/>
          <w:bCs/>
          <w:kern w:val="0"/>
        </w:rPr>
        <w:t xml:space="preserve"> means the </w:t>
      </w:r>
      <w:proofErr w:type="gramStart"/>
      <w:r w:rsidRPr="00732D96">
        <w:rPr>
          <w:rFonts w:eastAsia="微软雅黑" w:hint="eastAsia"/>
          <w:bCs/>
          <w:kern w:val="0"/>
        </w:rPr>
        <w:t>Max.</w:t>
      </w:r>
      <w:proofErr w:type="gramEnd"/>
      <w:r w:rsidRPr="00732D96">
        <w:rPr>
          <w:rFonts w:eastAsia="微软雅黑" w:hint="eastAsia"/>
          <w:bCs/>
          <w:kern w:val="0"/>
        </w:rPr>
        <w:t xml:space="preserve"> </w:t>
      </w:r>
      <w:proofErr w:type="gramStart"/>
      <w:r w:rsidRPr="00732D96">
        <w:rPr>
          <w:rFonts w:eastAsia="微软雅黑"/>
          <w:bCs/>
          <w:kern w:val="0"/>
        </w:rPr>
        <w:t>interval</w:t>
      </w:r>
      <w:proofErr w:type="gramEnd"/>
      <w:r w:rsidRPr="00732D96">
        <w:rPr>
          <w:rFonts w:eastAsia="微软雅黑" w:hint="eastAsia"/>
          <w:bCs/>
          <w:kern w:val="0"/>
        </w:rPr>
        <w:t xml:space="preserve"> time at 10min;</w:t>
      </w:r>
    </w:p>
    <w:p w:rsidR="00EB6A23" w:rsidRPr="005846D7" w:rsidRDefault="00EB6A23" w:rsidP="005846D7">
      <w:pPr>
        <w:pStyle w:val="a6"/>
        <w:ind w:left="420"/>
        <w:rPr>
          <w:rFonts w:eastAsia="微软雅黑"/>
          <w:bCs/>
          <w:kern w:val="0"/>
        </w:rPr>
      </w:pPr>
    </w:p>
    <w:p w:rsidR="001A09D2" w:rsidRPr="00732D96" w:rsidRDefault="001A09D2" w:rsidP="00DC6556">
      <w:pPr>
        <w:pStyle w:val="1"/>
        <w:tabs>
          <w:tab w:val="left" w:pos="3005"/>
        </w:tabs>
        <w:rPr>
          <w:rFonts w:eastAsiaTheme="minorEastAsia"/>
        </w:rPr>
      </w:pPr>
      <w:bookmarkStart w:id="11" w:name="_Toc491673732"/>
      <w:r w:rsidRPr="00732D96">
        <w:rPr>
          <w:rFonts w:eastAsiaTheme="minorEastAsia" w:hint="eastAsia"/>
        </w:rPr>
        <w:t>4 Conne</w:t>
      </w:r>
      <w:r w:rsidRPr="00732D96">
        <w:rPr>
          <w:rFonts w:eastAsiaTheme="minorEastAsia"/>
        </w:rPr>
        <w:t>c</w:t>
      </w:r>
      <w:r w:rsidRPr="00732D96">
        <w:rPr>
          <w:rFonts w:eastAsiaTheme="minorEastAsia" w:hint="eastAsia"/>
        </w:rPr>
        <w:t>tor requirements</w:t>
      </w:r>
      <w:bookmarkEnd w:id="11"/>
      <w:r w:rsidR="00DC6556">
        <w:rPr>
          <w:rFonts w:eastAsiaTheme="minorEastAsia"/>
        </w:rPr>
        <w:tab/>
      </w:r>
    </w:p>
    <w:p w:rsidR="001A09D2" w:rsidRDefault="001A09D2" w:rsidP="007D59D4">
      <w:pPr>
        <w:pStyle w:val="2"/>
        <w:rPr>
          <w:rFonts w:ascii="Times New Roman" w:eastAsiaTheme="minorEastAsia" w:hAnsi="Times New Roman" w:cs="Times New Roman"/>
        </w:rPr>
      </w:pPr>
      <w:bookmarkStart w:id="12" w:name="_Toc491673733"/>
      <w:r w:rsidRPr="00732D96">
        <w:rPr>
          <w:rFonts w:ascii="Times New Roman" w:eastAsiaTheme="minorEastAsia" w:hAnsi="Times New Roman" w:cs="Times New Roman"/>
        </w:rPr>
        <w:t>4.1</w:t>
      </w:r>
      <w:r w:rsidR="007D59D4" w:rsidRPr="00732D96">
        <w:rPr>
          <w:rFonts w:ascii="Times New Roman" w:eastAsiaTheme="minorEastAsia" w:hAnsi="Times New Roman" w:cs="Times New Roman"/>
        </w:rPr>
        <w:t>Ferrule dimension</w:t>
      </w:r>
      <w:bookmarkEnd w:id="12"/>
    </w:p>
    <w:p w:rsidR="00D469AA" w:rsidRDefault="00D469AA" w:rsidP="00D469AA">
      <w:pPr>
        <w:jc w:val="center"/>
      </w:pPr>
      <w:r>
        <w:rPr>
          <w:noProof/>
        </w:rPr>
        <w:drawing>
          <wp:inline distT="0" distB="0" distL="0" distR="0">
            <wp:extent cx="5857875" cy="3158494"/>
            <wp:effectExtent l="0" t="0" r="0"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7719" cy="3163802"/>
                    </a:xfrm>
                    <a:prstGeom prst="rect">
                      <a:avLst/>
                    </a:prstGeom>
                  </pic:spPr>
                </pic:pic>
              </a:graphicData>
            </a:graphic>
          </wp:inline>
        </w:drawing>
      </w:r>
    </w:p>
    <w:p w:rsidR="00D469AA" w:rsidRPr="00D469AA" w:rsidRDefault="00D469AA" w:rsidP="00D469AA">
      <w:pPr>
        <w:ind w:left="425"/>
        <w:jc w:val="center"/>
        <w:rPr>
          <w:i/>
          <w:color w:val="FF0000"/>
        </w:rPr>
      </w:pPr>
      <w:r w:rsidRPr="00D469AA">
        <w:rPr>
          <w:i/>
          <w:color w:val="FF0000"/>
        </w:rPr>
        <w:t>Figure 2 Polarization adjustment diagram</w:t>
      </w:r>
    </w:p>
    <w:p w:rsidR="00D469AA" w:rsidRPr="00D469AA" w:rsidRDefault="00D469AA" w:rsidP="00D469AA">
      <w:pPr>
        <w:jc w:val="center"/>
      </w:pPr>
    </w:p>
    <w:p w:rsidR="001A09D2" w:rsidRPr="00732D96" w:rsidRDefault="007D59D4" w:rsidP="007D59D4">
      <w:pPr>
        <w:pStyle w:val="a6"/>
        <w:numPr>
          <w:ilvl w:val="0"/>
          <w:numId w:val="2"/>
        </w:numPr>
        <w:ind w:firstLineChars="0"/>
        <w:jc w:val="center"/>
        <w:rPr>
          <w:i/>
        </w:rPr>
      </w:pPr>
      <w:r w:rsidRPr="00732D96">
        <w:rPr>
          <w:rFonts w:hint="eastAsia"/>
          <w:i/>
        </w:rPr>
        <w:t>Ferrule dimension</w:t>
      </w:r>
    </w:p>
    <w:tbl>
      <w:tblPr>
        <w:tblStyle w:val="a5"/>
        <w:tblW w:w="9813" w:type="dxa"/>
        <w:tblInd w:w="108" w:type="dxa"/>
        <w:tblLook w:val="04A0" w:firstRow="1" w:lastRow="0" w:firstColumn="1" w:lastColumn="0" w:noHBand="0" w:noVBand="1"/>
      </w:tblPr>
      <w:tblGrid>
        <w:gridCol w:w="3402"/>
        <w:gridCol w:w="6411"/>
      </w:tblGrid>
      <w:tr w:rsidR="009524E7" w:rsidRPr="00732D96" w:rsidTr="005F2CBF">
        <w:tc>
          <w:tcPr>
            <w:tcW w:w="3402" w:type="dxa"/>
            <w:vAlign w:val="center"/>
          </w:tcPr>
          <w:p w:rsidR="009524E7" w:rsidRPr="00732D96" w:rsidRDefault="009524E7" w:rsidP="00327362">
            <w:pPr>
              <w:spacing w:line="10" w:lineRule="atLeast"/>
              <w:jc w:val="center"/>
              <w:rPr>
                <w:b/>
                <w:szCs w:val="21"/>
              </w:rPr>
            </w:pPr>
            <w:r w:rsidRPr="00732D96">
              <w:rPr>
                <w:b/>
                <w:szCs w:val="21"/>
              </w:rPr>
              <w:t>Item</w:t>
            </w:r>
          </w:p>
        </w:tc>
        <w:tc>
          <w:tcPr>
            <w:tcW w:w="6411" w:type="dxa"/>
            <w:vAlign w:val="center"/>
          </w:tcPr>
          <w:p w:rsidR="009524E7" w:rsidRPr="00732D96" w:rsidRDefault="009524E7" w:rsidP="00327362">
            <w:pPr>
              <w:spacing w:line="10" w:lineRule="atLeast"/>
              <w:jc w:val="center"/>
              <w:rPr>
                <w:b/>
                <w:szCs w:val="21"/>
              </w:rPr>
            </w:pPr>
            <w:r w:rsidRPr="00732D96">
              <w:rPr>
                <w:rFonts w:hint="eastAsia"/>
                <w:b/>
                <w:szCs w:val="21"/>
              </w:rPr>
              <w:t>S</w:t>
            </w:r>
            <w:r w:rsidRPr="00732D96">
              <w:rPr>
                <w:b/>
                <w:szCs w:val="21"/>
              </w:rPr>
              <w:t>C/</w:t>
            </w:r>
            <w:r w:rsidRPr="00732D96">
              <w:rPr>
                <w:rFonts w:hint="eastAsia"/>
                <w:b/>
                <w:szCs w:val="21"/>
              </w:rPr>
              <w:t>U</w:t>
            </w:r>
            <w:r w:rsidRPr="00732D96">
              <w:rPr>
                <w:b/>
                <w:szCs w:val="21"/>
              </w:rPr>
              <w:t>PC</w:t>
            </w:r>
          </w:p>
        </w:tc>
      </w:tr>
      <w:tr w:rsidR="009524E7" w:rsidRPr="00732D96" w:rsidTr="00E76FA8">
        <w:tc>
          <w:tcPr>
            <w:tcW w:w="3402" w:type="dxa"/>
            <w:vAlign w:val="center"/>
          </w:tcPr>
          <w:p w:rsidR="009524E7" w:rsidRPr="00732D96" w:rsidRDefault="009524E7" w:rsidP="00327362">
            <w:pPr>
              <w:spacing w:line="10" w:lineRule="atLeast"/>
              <w:jc w:val="left"/>
              <w:rPr>
                <w:szCs w:val="21"/>
              </w:rPr>
            </w:pPr>
            <w:r w:rsidRPr="00732D96">
              <w:rPr>
                <w:szCs w:val="21"/>
              </w:rPr>
              <w:t xml:space="preserve">Fiber height </w:t>
            </w:r>
          </w:p>
        </w:tc>
        <w:tc>
          <w:tcPr>
            <w:tcW w:w="6411" w:type="dxa"/>
            <w:vAlign w:val="center"/>
          </w:tcPr>
          <w:p w:rsidR="009524E7" w:rsidRPr="00732D96" w:rsidRDefault="009524E7" w:rsidP="007D59D4">
            <w:pPr>
              <w:spacing w:line="10" w:lineRule="atLeast"/>
              <w:jc w:val="center"/>
              <w:rPr>
                <w:szCs w:val="21"/>
              </w:rPr>
            </w:pPr>
            <w:r w:rsidRPr="00732D96">
              <w:rPr>
                <w:szCs w:val="21"/>
              </w:rPr>
              <w:t>-</w:t>
            </w:r>
            <w:r w:rsidRPr="00732D96">
              <w:rPr>
                <w:rFonts w:hint="eastAsia"/>
                <w:szCs w:val="21"/>
              </w:rPr>
              <w:t>1</w:t>
            </w:r>
            <w:r w:rsidRPr="00732D96">
              <w:rPr>
                <w:szCs w:val="21"/>
              </w:rPr>
              <w:t>25nm~50 nm</w:t>
            </w:r>
          </w:p>
        </w:tc>
      </w:tr>
      <w:tr w:rsidR="009524E7" w:rsidRPr="00732D96" w:rsidTr="000D0AD0">
        <w:tc>
          <w:tcPr>
            <w:tcW w:w="3402" w:type="dxa"/>
            <w:vAlign w:val="center"/>
          </w:tcPr>
          <w:p w:rsidR="009524E7" w:rsidRPr="00732D96" w:rsidRDefault="009524E7" w:rsidP="009A67B8">
            <w:pPr>
              <w:spacing w:line="10" w:lineRule="atLeast"/>
              <w:jc w:val="left"/>
              <w:rPr>
                <w:szCs w:val="21"/>
              </w:rPr>
            </w:pPr>
            <w:r w:rsidRPr="00732D96">
              <w:rPr>
                <w:szCs w:val="21"/>
              </w:rPr>
              <w:t>Radius of curvature</w:t>
            </w:r>
          </w:p>
        </w:tc>
        <w:tc>
          <w:tcPr>
            <w:tcW w:w="6411" w:type="dxa"/>
            <w:vAlign w:val="center"/>
          </w:tcPr>
          <w:p w:rsidR="009524E7" w:rsidRPr="00732D96" w:rsidRDefault="009524E7" w:rsidP="009A67B8">
            <w:pPr>
              <w:spacing w:line="10" w:lineRule="atLeast"/>
              <w:jc w:val="center"/>
              <w:rPr>
                <w:szCs w:val="21"/>
              </w:rPr>
            </w:pPr>
            <w:r w:rsidRPr="00732D96">
              <w:rPr>
                <w:szCs w:val="21"/>
              </w:rPr>
              <w:t>7mm~</w:t>
            </w:r>
            <w:r w:rsidRPr="00732D96">
              <w:rPr>
                <w:rFonts w:hint="eastAsia"/>
                <w:szCs w:val="21"/>
              </w:rPr>
              <w:t>25</w:t>
            </w:r>
            <w:r w:rsidRPr="00732D96">
              <w:rPr>
                <w:szCs w:val="21"/>
              </w:rPr>
              <w:t>mm</w:t>
            </w:r>
          </w:p>
        </w:tc>
      </w:tr>
      <w:tr w:rsidR="009524E7" w:rsidRPr="00732D96" w:rsidTr="00027370">
        <w:tc>
          <w:tcPr>
            <w:tcW w:w="3402" w:type="dxa"/>
            <w:vAlign w:val="center"/>
          </w:tcPr>
          <w:p w:rsidR="009524E7" w:rsidRPr="00732D96" w:rsidRDefault="009524E7" w:rsidP="009A67B8">
            <w:pPr>
              <w:spacing w:line="10" w:lineRule="atLeast"/>
              <w:jc w:val="left"/>
              <w:rPr>
                <w:szCs w:val="21"/>
              </w:rPr>
            </w:pPr>
            <w:r w:rsidRPr="00732D96">
              <w:rPr>
                <w:szCs w:val="21"/>
              </w:rPr>
              <w:t>Apex offset</w:t>
            </w:r>
          </w:p>
        </w:tc>
        <w:tc>
          <w:tcPr>
            <w:tcW w:w="6411" w:type="dxa"/>
            <w:vAlign w:val="center"/>
          </w:tcPr>
          <w:p w:rsidR="009524E7" w:rsidRPr="00732D96" w:rsidRDefault="009524E7" w:rsidP="00327362">
            <w:pPr>
              <w:spacing w:line="10" w:lineRule="atLeast"/>
              <w:jc w:val="center"/>
              <w:rPr>
                <w:szCs w:val="21"/>
              </w:rPr>
            </w:pPr>
            <w:r w:rsidRPr="00732D96">
              <w:rPr>
                <w:szCs w:val="21"/>
              </w:rPr>
              <w:t>0~50</w:t>
            </w:r>
            <w:r w:rsidRPr="00732D96">
              <w:rPr>
                <w:rFonts w:eastAsia="微软雅黑"/>
                <w:szCs w:val="21"/>
              </w:rPr>
              <w:t>μm</w:t>
            </w:r>
          </w:p>
        </w:tc>
      </w:tr>
      <w:tr w:rsidR="009A67B8" w:rsidRPr="00732D96" w:rsidTr="00327362">
        <w:tc>
          <w:tcPr>
            <w:tcW w:w="3402" w:type="dxa"/>
            <w:vAlign w:val="center"/>
          </w:tcPr>
          <w:p w:rsidR="009A67B8" w:rsidRPr="00732D96" w:rsidRDefault="009A67B8" w:rsidP="00327362">
            <w:pPr>
              <w:spacing w:line="10" w:lineRule="atLeast"/>
              <w:jc w:val="left"/>
              <w:rPr>
                <w:szCs w:val="21"/>
              </w:rPr>
            </w:pPr>
            <w:r w:rsidRPr="00732D96">
              <w:rPr>
                <w:szCs w:val="21"/>
              </w:rPr>
              <w:t>Ferrule diameter</w:t>
            </w:r>
          </w:p>
        </w:tc>
        <w:tc>
          <w:tcPr>
            <w:tcW w:w="6411" w:type="dxa"/>
            <w:vAlign w:val="center"/>
          </w:tcPr>
          <w:p w:rsidR="009A67B8" w:rsidRPr="00732D96" w:rsidRDefault="009A67B8" w:rsidP="009A67B8">
            <w:pPr>
              <w:spacing w:line="10" w:lineRule="atLeast"/>
              <w:jc w:val="center"/>
              <w:rPr>
                <w:szCs w:val="21"/>
              </w:rPr>
            </w:pPr>
            <w:r w:rsidRPr="00732D96">
              <w:rPr>
                <w:rFonts w:hint="eastAsia"/>
                <w:szCs w:val="21"/>
              </w:rPr>
              <w:t>2.4985</w:t>
            </w:r>
            <w:r w:rsidRPr="00732D96">
              <w:rPr>
                <w:szCs w:val="21"/>
              </w:rPr>
              <w:t>mm~</w:t>
            </w:r>
            <w:r w:rsidRPr="00732D96">
              <w:rPr>
                <w:rFonts w:hint="eastAsia"/>
                <w:szCs w:val="21"/>
              </w:rPr>
              <w:t>2</w:t>
            </w:r>
            <w:r w:rsidRPr="00732D96">
              <w:rPr>
                <w:szCs w:val="21"/>
              </w:rPr>
              <w:t>.4</w:t>
            </w:r>
            <w:r w:rsidRPr="00732D96">
              <w:rPr>
                <w:rFonts w:hint="eastAsia"/>
                <w:szCs w:val="21"/>
              </w:rPr>
              <w:t>9</w:t>
            </w:r>
            <w:r w:rsidRPr="00732D96">
              <w:rPr>
                <w:szCs w:val="21"/>
              </w:rPr>
              <w:t>95mm</w:t>
            </w:r>
          </w:p>
        </w:tc>
      </w:tr>
      <w:tr w:rsidR="00D469AA" w:rsidRPr="00732D96" w:rsidTr="001F5782">
        <w:tc>
          <w:tcPr>
            <w:tcW w:w="3402" w:type="dxa"/>
            <w:vAlign w:val="center"/>
          </w:tcPr>
          <w:p w:rsidR="00D469AA" w:rsidRPr="00732D96" w:rsidRDefault="00D469AA" w:rsidP="009A67B8">
            <w:pPr>
              <w:spacing w:line="10" w:lineRule="atLeast"/>
              <w:jc w:val="left"/>
              <w:rPr>
                <w:rFonts w:eastAsia="微软雅黑"/>
                <w:szCs w:val="21"/>
              </w:rPr>
            </w:pPr>
            <w:r w:rsidRPr="00D469AA">
              <w:rPr>
                <w:rFonts w:eastAsia="微软雅黑"/>
                <w:szCs w:val="21"/>
              </w:rPr>
              <w:t>Polarization angle</w:t>
            </w:r>
          </w:p>
        </w:tc>
        <w:tc>
          <w:tcPr>
            <w:tcW w:w="6411" w:type="dxa"/>
            <w:vAlign w:val="center"/>
          </w:tcPr>
          <w:p w:rsidR="00D469AA" w:rsidRPr="00732D96" w:rsidRDefault="00D469AA" w:rsidP="00327362">
            <w:pPr>
              <w:spacing w:line="10" w:lineRule="atLeast"/>
              <w:jc w:val="center"/>
              <w:rPr>
                <w:szCs w:val="21"/>
              </w:rPr>
            </w:pPr>
            <w:r>
              <w:rPr>
                <w:rFonts w:hint="eastAsia"/>
                <w:szCs w:val="21"/>
              </w:rPr>
              <w:t>±</w:t>
            </w:r>
            <w:r>
              <w:rPr>
                <w:rFonts w:hint="eastAsia"/>
                <w:szCs w:val="21"/>
              </w:rPr>
              <w:t>3</w:t>
            </w:r>
            <w:r>
              <w:rPr>
                <w:szCs w:val="21"/>
              </w:rPr>
              <w:t>°</w:t>
            </w:r>
          </w:p>
        </w:tc>
      </w:tr>
    </w:tbl>
    <w:p w:rsidR="0028776B" w:rsidRDefault="0028776B" w:rsidP="00D469AA">
      <w:pPr>
        <w:pStyle w:val="2"/>
        <w:numPr>
          <w:ilvl w:val="1"/>
          <w:numId w:val="7"/>
        </w:numPr>
        <w:rPr>
          <w:rFonts w:ascii="Times New Roman" w:eastAsiaTheme="minorEastAsia" w:hAnsi="Times New Roman" w:cs="Times New Roman"/>
        </w:rPr>
      </w:pPr>
      <w:r>
        <w:rPr>
          <w:rFonts w:ascii="Times New Roman" w:eastAsiaTheme="minorEastAsia" w:hAnsi="Times New Roman" w:cs="Times New Roman" w:hint="eastAsia"/>
        </w:rPr>
        <w:lastRenderedPageBreak/>
        <w:t xml:space="preserve">Ferrule </w:t>
      </w:r>
      <w:proofErr w:type="spellStart"/>
      <w:r>
        <w:rPr>
          <w:rFonts w:ascii="Times New Roman" w:eastAsiaTheme="minorEastAsia" w:hAnsi="Times New Roman" w:cs="Times New Roman" w:hint="eastAsia"/>
        </w:rPr>
        <w:t>Endface</w:t>
      </w:r>
      <w:proofErr w:type="spellEnd"/>
    </w:p>
    <w:p w:rsidR="0028776B" w:rsidRDefault="0028776B" w:rsidP="0028776B">
      <w:pPr>
        <w:jc w:val="center"/>
      </w:pPr>
      <w:r w:rsidRPr="0028776B">
        <w:rPr>
          <w:rFonts w:hint="eastAsia"/>
          <w:noProof/>
        </w:rPr>
        <w:drawing>
          <wp:inline distT="0" distB="0" distL="0" distR="0">
            <wp:extent cx="3495675" cy="31813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3181350"/>
                    </a:xfrm>
                    <a:prstGeom prst="rect">
                      <a:avLst/>
                    </a:prstGeom>
                    <a:noFill/>
                    <a:ln>
                      <a:noFill/>
                    </a:ln>
                  </pic:spPr>
                </pic:pic>
              </a:graphicData>
            </a:graphic>
          </wp:inline>
        </w:drawing>
      </w:r>
    </w:p>
    <w:p w:rsidR="0028776B" w:rsidRDefault="00D469AA" w:rsidP="00D469AA">
      <w:pPr>
        <w:pStyle w:val="a6"/>
        <w:ind w:left="845" w:firstLineChars="0" w:firstLine="0"/>
        <w:jc w:val="center"/>
        <w:rPr>
          <w:i/>
          <w:color w:val="FF0000"/>
        </w:rPr>
      </w:pPr>
      <w:r>
        <w:rPr>
          <w:i/>
          <w:color w:val="FF0000"/>
        </w:rPr>
        <w:t xml:space="preserve">Figure 3 </w:t>
      </w:r>
      <w:r w:rsidR="0028776B" w:rsidRPr="0028776B">
        <w:rPr>
          <w:rFonts w:hint="eastAsia"/>
          <w:i/>
          <w:color w:val="FF0000"/>
        </w:rPr>
        <w:t>F</w:t>
      </w:r>
      <w:r w:rsidR="0028776B" w:rsidRPr="0028776B">
        <w:rPr>
          <w:i/>
          <w:color w:val="FF0000"/>
        </w:rPr>
        <w:t xml:space="preserve">errule </w:t>
      </w:r>
      <w:proofErr w:type="spellStart"/>
      <w:r w:rsidR="0028776B" w:rsidRPr="0028776B">
        <w:rPr>
          <w:i/>
          <w:color w:val="FF0000"/>
        </w:rPr>
        <w:t>Endface</w:t>
      </w:r>
      <w:proofErr w:type="spellEnd"/>
      <w:r w:rsidR="0028776B" w:rsidRPr="0028776B">
        <w:rPr>
          <w:i/>
          <w:color w:val="FF0000"/>
        </w:rPr>
        <w:t xml:space="preserve"> Partition Map</w:t>
      </w:r>
    </w:p>
    <w:p w:rsidR="0028776B" w:rsidRDefault="0028776B" w:rsidP="0028776B">
      <w:pPr>
        <w:pStyle w:val="a6"/>
        <w:ind w:left="845" w:firstLineChars="0" w:firstLine="0"/>
        <w:rPr>
          <w:i/>
          <w:color w:val="FF0000"/>
        </w:rPr>
      </w:pPr>
    </w:p>
    <w:p w:rsidR="00A20787" w:rsidRDefault="00A20787" w:rsidP="0028776B">
      <w:pPr>
        <w:pStyle w:val="a6"/>
        <w:ind w:left="845" w:firstLineChars="0" w:firstLine="0"/>
        <w:rPr>
          <w:i/>
          <w:color w:val="FF0000"/>
        </w:rPr>
      </w:pPr>
    </w:p>
    <w:p w:rsidR="00A20787" w:rsidRPr="0028776B" w:rsidRDefault="00A20787" w:rsidP="0028776B">
      <w:pPr>
        <w:pStyle w:val="a6"/>
        <w:ind w:left="845" w:firstLineChars="0" w:firstLine="0"/>
        <w:rPr>
          <w:i/>
          <w:color w:val="FF0000"/>
        </w:rPr>
      </w:pPr>
    </w:p>
    <w:p w:rsidR="0028776B" w:rsidRDefault="0028776B" w:rsidP="0028776B">
      <w:pPr>
        <w:pStyle w:val="a6"/>
        <w:numPr>
          <w:ilvl w:val="0"/>
          <w:numId w:val="2"/>
        </w:numPr>
        <w:ind w:firstLineChars="0"/>
        <w:jc w:val="center"/>
        <w:rPr>
          <w:i/>
        </w:rPr>
      </w:pPr>
      <w:r w:rsidRPr="0028776B">
        <w:rPr>
          <w:rFonts w:hint="eastAsia"/>
          <w:i/>
        </w:rPr>
        <w:t xml:space="preserve">Ferrule </w:t>
      </w:r>
      <w:proofErr w:type="spellStart"/>
      <w:r w:rsidRPr="0028776B">
        <w:rPr>
          <w:rFonts w:hint="eastAsia"/>
          <w:i/>
        </w:rPr>
        <w:t>Endface</w:t>
      </w:r>
      <w:r>
        <w:rPr>
          <w:i/>
        </w:rPr>
        <w:t>R</w:t>
      </w:r>
      <w:r w:rsidRPr="0028776B">
        <w:rPr>
          <w:i/>
        </w:rPr>
        <w:t>equirements</w:t>
      </w:r>
      <w:proofErr w:type="spellEnd"/>
    </w:p>
    <w:tbl>
      <w:tblPr>
        <w:tblStyle w:val="a5"/>
        <w:tblW w:w="5000" w:type="pct"/>
        <w:tblLook w:val="04A0" w:firstRow="1" w:lastRow="0" w:firstColumn="1" w:lastColumn="0" w:noHBand="0" w:noVBand="1"/>
      </w:tblPr>
      <w:tblGrid>
        <w:gridCol w:w="2331"/>
        <w:gridCol w:w="2959"/>
        <w:gridCol w:w="2959"/>
        <w:gridCol w:w="2455"/>
      </w:tblGrid>
      <w:tr w:rsidR="008A48A8" w:rsidTr="00CA343F">
        <w:trPr>
          <w:trHeight w:val="330"/>
        </w:trPr>
        <w:tc>
          <w:tcPr>
            <w:tcW w:w="1089" w:type="pct"/>
            <w:vMerge w:val="restart"/>
            <w:vAlign w:val="center"/>
          </w:tcPr>
          <w:p w:rsidR="008A48A8" w:rsidRDefault="008A48A8" w:rsidP="008A48A8">
            <w:pPr>
              <w:pStyle w:val="a6"/>
              <w:ind w:firstLineChars="0" w:firstLine="0"/>
              <w:jc w:val="center"/>
            </w:pPr>
            <w:r>
              <w:rPr>
                <w:rFonts w:hint="eastAsia"/>
              </w:rPr>
              <w:t>Zone</w:t>
            </w:r>
          </w:p>
          <w:p w:rsidR="00AF0331" w:rsidRDefault="00AF0331" w:rsidP="00AF0331"/>
          <w:p w:rsidR="00AF0331" w:rsidRPr="00AF0331" w:rsidRDefault="00AF0331" w:rsidP="00AF0331">
            <w:r>
              <w:rPr>
                <w:rFonts w:hint="eastAsia"/>
              </w:rPr>
              <w:t>≤</w:t>
            </w:r>
            <w:r>
              <w:rPr>
                <w:rFonts w:hint="eastAsia"/>
              </w:rPr>
              <w:t>0</w:t>
            </w:r>
            <w:r>
              <w:t>.2</w:t>
            </w:r>
          </w:p>
        </w:tc>
        <w:tc>
          <w:tcPr>
            <w:tcW w:w="3911" w:type="pct"/>
            <w:gridSpan w:val="3"/>
            <w:vAlign w:val="center"/>
          </w:tcPr>
          <w:p w:rsidR="008A48A8" w:rsidRDefault="008A48A8" w:rsidP="008A48A8">
            <w:pPr>
              <w:pStyle w:val="a6"/>
              <w:ind w:firstLineChars="0" w:firstLine="0"/>
              <w:jc w:val="center"/>
            </w:pPr>
            <w:r>
              <w:rPr>
                <w:rFonts w:hint="eastAsia"/>
              </w:rPr>
              <w:t>Requirements</w:t>
            </w:r>
          </w:p>
        </w:tc>
      </w:tr>
      <w:tr w:rsidR="008A48A8" w:rsidTr="00CA343F">
        <w:trPr>
          <w:trHeight w:val="331"/>
        </w:trPr>
        <w:tc>
          <w:tcPr>
            <w:tcW w:w="1089" w:type="pct"/>
            <w:vMerge/>
            <w:vAlign w:val="center"/>
          </w:tcPr>
          <w:p w:rsidR="008A48A8" w:rsidRDefault="008A48A8" w:rsidP="008A48A8">
            <w:pPr>
              <w:pStyle w:val="a6"/>
              <w:ind w:firstLineChars="0" w:firstLine="0"/>
              <w:jc w:val="center"/>
            </w:pPr>
          </w:p>
        </w:tc>
        <w:tc>
          <w:tcPr>
            <w:tcW w:w="1382" w:type="pct"/>
            <w:vAlign w:val="center"/>
          </w:tcPr>
          <w:p w:rsidR="008A48A8" w:rsidRDefault="008A48A8" w:rsidP="008A48A8">
            <w:pPr>
              <w:pStyle w:val="a6"/>
              <w:ind w:firstLineChars="0" w:firstLine="0"/>
              <w:jc w:val="center"/>
            </w:pPr>
            <w:r>
              <w:rPr>
                <w:rFonts w:hint="eastAsia"/>
              </w:rPr>
              <w:t>Debris</w:t>
            </w:r>
          </w:p>
          <w:p w:rsidR="008A48A8" w:rsidRDefault="008A48A8" w:rsidP="008A48A8">
            <w:pPr>
              <w:pStyle w:val="a6"/>
              <w:ind w:firstLine="400"/>
              <w:jc w:val="center"/>
            </w:pPr>
            <w:r>
              <w:t>(maximum number</w:t>
            </w:r>
          </w:p>
          <w:p w:rsidR="008A48A8" w:rsidRDefault="008A48A8" w:rsidP="008A48A8">
            <w:pPr>
              <w:pStyle w:val="a6"/>
              <w:ind w:firstLineChars="0" w:firstLine="0"/>
              <w:jc w:val="center"/>
            </w:pPr>
            <w:r>
              <w:t>of a given dimension)</w:t>
            </w:r>
          </w:p>
        </w:tc>
        <w:tc>
          <w:tcPr>
            <w:tcW w:w="1382" w:type="pct"/>
            <w:vAlign w:val="center"/>
          </w:tcPr>
          <w:p w:rsidR="008A48A8" w:rsidRDefault="008A48A8" w:rsidP="008A48A8">
            <w:pPr>
              <w:pStyle w:val="a6"/>
              <w:ind w:firstLineChars="0" w:firstLine="0"/>
              <w:jc w:val="center"/>
            </w:pPr>
            <w:r w:rsidRPr="008A48A8">
              <w:t>Defects</w:t>
            </w:r>
          </w:p>
          <w:p w:rsidR="008A48A8" w:rsidRDefault="008A48A8" w:rsidP="008A48A8">
            <w:pPr>
              <w:pStyle w:val="a6"/>
              <w:ind w:firstLine="400"/>
              <w:jc w:val="center"/>
            </w:pPr>
            <w:r>
              <w:t>(maximum number</w:t>
            </w:r>
          </w:p>
          <w:p w:rsidR="008A48A8" w:rsidRDefault="008A48A8" w:rsidP="008A48A8">
            <w:pPr>
              <w:pStyle w:val="a6"/>
              <w:ind w:firstLineChars="0" w:firstLine="0"/>
              <w:jc w:val="center"/>
            </w:pPr>
            <w:r>
              <w:t>of a given dimension)</w:t>
            </w:r>
          </w:p>
        </w:tc>
        <w:tc>
          <w:tcPr>
            <w:tcW w:w="1146" w:type="pct"/>
            <w:vAlign w:val="center"/>
          </w:tcPr>
          <w:p w:rsidR="008A48A8" w:rsidRDefault="008A48A8" w:rsidP="008A48A8">
            <w:pPr>
              <w:pStyle w:val="a6"/>
              <w:ind w:firstLineChars="0" w:firstLine="0"/>
              <w:jc w:val="center"/>
            </w:pPr>
            <w:r>
              <w:rPr>
                <w:rFonts w:hint="eastAsia"/>
              </w:rPr>
              <w:t>Scratches</w:t>
            </w:r>
          </w:p>
          <w:p w:rsidR="008A48A8" w:rsidRDefault="008A48A8" w:rsidP="008A48A8">
            <w:pPr>
              <w:pStyle w:val="a6"/>
              <w:ind w:firstLineChars="0" w:firstLine="0"/>
              <w:jc w:val="center"/>
            </w:pPr>
          </w:p>
        </w:tc>
      </w:tr>
      <w:tr w:rsidR="008A48A8" w:rsidTr="00CA343F">
        <w:tc>
          <w:tcPr>
            <w:tcW w:w="1089" w:type="pct"/>
          </w:tcPr>
          <w:p w:rsidR="008A48A8" w:rsidRDefault="008A48A8" w:rsidP="0028776B">
            <w:pPr>
              <w:pStyle w:val="a6"/>
              <w:ind w:firstLineChars="0" w:firstLine="0"/>
            </w:pPr>
            <w:r>
              <w:rPr>
                <w:rFonts w:hint="eastAsia"/>
              </w:rPr>
              <w:t>A:core</w:t>
            </w:r>
          </w:p>
          <w:p w:rsidR="008A48A8" w:rsidRDefault="008A48A8" w:rsidP="0028776B">
            <w:pPr>
              <w:pStyle w:val="a6"/>
              <w:ind w:firstLineChars="0" w:firstLine="0"/>
            </w:pPr>
            <w:r>
              <w:rPr>
                <w:rFonts w:hint="eastAsia"/>
              </w:rPr>
              <w:t xml:space="preserve">0 </w:t>
            </w:r>
            <w:proofErr w:type="spellStart"/>
            <w:r w:rsidRPr="008A48A8">
              <w:t>μm</w:t>
            </w:r>
            <w:proofErr w:type="spellEnd"/>
            <w:r w:rsidRPr="008A48A8">
              <w:t xml:space="preserve"> to 25 </w:t>
            </w:r>
            <w:proofErr w:type="spellStart"/>
            <w:r w:rsidRPr="008A48A8">
              <w:t>μm</w:t>
            </w:r>
            <w:proofErr w:type="spellEnd"/>
          </w:p>
        </w:tc>
        <w:tc>
          <w:tcPr>
            <w:tcW w:w="1382" w:type="pct"/>
            <w:vAlign w:val="center"/>
          </w:tcPr>
          <w:p w:rsidR="008A48A8" w:rsidRDefault="00050F1F" w:rsidP="008A48A8">
            <w:pPr>
              <w:pStyle w:val="a6"/>
              <w:ind w:firstLineChars="0" w:firstLine="0"/>
              <w:jc w:val="center"/>
            </w:pPr>
            <w:r>
              <w:rPr>
                <w:rFonts w:hint="eastAsia"/>
              </w:rPr>
              <w:t>≤</w:t>
            </w:r>
            <w:r w:rsidR="008A48A8">
              <w:rPr>
                <w:rFonts w:hint="eastAsia"/>
              </w:rPr>
              <w:t>1</w:t>
            </w:r>
            <w:r w:rsidR="008A48A8" w:rsidRPr="008A48A8">
              <w:t>μm</w:t>
            </w:r>
          </w:p>
        </w:tc>
        <w:tc>
          <w:tcPr>
            <w:tcW w:w="1382" w:type="pct"/>
            <w:vAlign w:val="center"/>
          </w:tcPr>
          <w:p w:rsidR="008A48A8" w:rsidRDefault="00050F1F" w:rsidP="008A48A8">
            <w:pPr>
              <w:pStyle w:val="a6"/>
              <w:ind w:firstLineChars="0" w:firstLine="0"/>
              <w:jc w:val="center"/>
            </w:pPr>
            <w:r w:rsidRPr="00050F1F">
              <w:rPr>
                <w:rFonts w:ascii="宋体" w:hAnsi="宋体"/>
              </w:rPr>
              <w:t>≤</w:t>
            </w:r>
            <w:r w:rsidR="008A48A8">
              <w:t>1</w:t>
            </w:r>
            <w:r w:rsidR="008A48A8" w:rsidRPr="008A48A8">
              <w:t>μm</w:t>
            </w:r>
          </w:p>
        </w:tc>
        <w:tc>
          <w:tcPr>
            <w:tcW w:w="1146" w:type="pct"/>
            <w:vAlign w:val="center"/>
          </w:tcPr>
          <w:p w:rsidR="008A48A8" w:rsidRDefault="001676E6" w:rsidP="008A48A8">
            <w:pPr>
              <w:pStyle w:val="a6"/>
              <w:ind w:firstLineChars="0" w:firstLine="0"/>
              <w:jc w:val="center"/>
            </w:pPr>
            <w:r>
              <w:rPr>
                <w:rFonts w:hint="eastAsia"/>
              </w:rPr>
              <w:t>width &lt; 1</w:t>
            </w:r>
            <w:r w:rsidRPr="008A48A8">
              <w:t>μm</w:t>
            </w:r>
          </w:p>
        </w:tc>
      </w:tr>
      <w:tr w:rsidR="001676E6" w:rsidTr="00CA343F">
        <w:tc>
          <w:tcPr>
            <w:tcW w:w="1089" w:type="pct"/>
          </w:tcPr>
          <w:p w:rsidR="001676E6" w:rsidRDefault="001676E6" w:rsidP="001676E6">
            <w:pPr>
              <w:pStyle w:val="a6"/>
              <w:ind w:firstLineChars="0" w:firstLine="0"/>
            </w:pPr>
            <w:r>
              <w:rPr>
                <w:rFonts w:hint="eastAsia"/>
              </w:rPr>
              <w:t>B</w:t>
            </w:r>
            <w:r>
              <w:t>: cladding</w:t>
            </w:r>
          </w:p>
          <w:p w:rsidR="001676E6" w:rsidRDefault="001676E6" w:rsidP="001676E6">
            <w:pPr>
              <w:pStyle w:val="a6"/>
              <w:ind w:firstLineChars="0" w:firstLine="0"/>
            </w:pPr>
            <w:r>
              <w:t xml:space="preserve">25 </w:t>
            </w:r>
            <w:proofErr w:type="spellStart"/>
            <w:r w:rsidRPr="008A48A8">
              <w:t>μm</w:t>
            </w:r>
            <w:proofErr w:type="spellEnd"/>
            <w:r>
              <w:t xml:space="preserve"> to 120 </w:t>
            </w:r>
            <w:proofErr w:type="spellStart"/>
            <w:r w:rsidRPr="008A48A8">
              <w:t>μm</w:t>
            </w:r>
            <w:proofErr w:type="spellEnd"/>
          </w:p>
        </w:tc>
        <w:tc>
          <w:tcPr>
            <w:tcW w:w="1382" w:type="pct"/>
            <w:vAlign w:val="center"/>
          </w:tcPr>
          <w:p w:rsidR="001676E6" w:rsidRDefault="00050F1F" w:rsidP="001676E6">
            <w:pPr>
              <w:pStyle w:val="a6"/>
              <w:ind w:firstLineChars="0" w:firstLine="0"/>
              <w:jc w:val="center"/>
            </w:pPr>
            <w:r>
              <w:rPr>
                <w:rFonts w:hint="eastAsia"/>
              </w:rPr>
              <w:t>≤</w:t>
            </w:r>
            <w:r w:rsidR="001676E6">
              <w:rPr>
                <w:rFonts w:hint="eastAsia"/>
              </w:rPr>
              <w:t>1</w:t>
            </w:r>
            <w:r w:rsidR="001676E6" w:rsidRPr="008A48A8">
              <w:t>μm</w:t>
            </w:r>
          </w:p>
        </w:tc>
        <w:tc>
          <w:tcPr>
            <w:tcW w:w="1382" w:type="pct"/>
            <w:vAlign w:val="center"/>
          </w:tcPr>
          <w:p w:rsidR="001676E6" w:rsidRDefault="00050F1F" w:rsidP="001676E6">
            <w:pPr>
              <w:pStyle w:val="a6"/>
              <w:ind w:firstLineChars="0" w:firstLine="0"/>
              <w:jc w:val="center"/>
            </w:pPr>
            <w:r>
              <w:rPr>
                <w:rFonts w:hint="eastAsia"/>
              </w:rPr>
              <w:t>≤</w:t>
            </w:r>
            <w:r w:rsidR="001676E6">
              <w:rPr>
                <w:rFonts w:hint="eastAsia"/>
              </w:rPr>
              <w:t>1</w:t>
            </w:r>
            <w:r w:rsidR="001676E6" w:rsidRPr="008A48A8">
              <w:t>μm</w:t>
            </w:r>
          </w:p>
        </w:tc>
        <w:tc>
          <w:tcPr>
            <w:tcW w:w="1146" w:type="pct"/>
            <w:vAlign w:val="center"/>
          </w:tcPr>
          <w:p w:rsidR="001676E6" w:rsidRDefault="001676E6" w:rsidP="001676E6">
            <w:pPr>
              <w:pStyle w:val="a6"/>
              <w:ind w:firstLineChars="0" w:firstLine="0"/>
              <w:jc w:val="center"/>
            </w:pPr>
            <w:r>
              <w:t>No limit &lt; 1</w:t>
            </w:r>
            <w:r w:rsidRPr="008A48A8">
              <w:t>μm</w:t>
            </w:r>
          </w:p>
          <w:p w:rsidR="001676E6" w:rsidRDefault="001676E6" w:rsidP="001676E6">
            <w:pPr>
              <w:pStyle w:val="a6"/>
              <w:ind w:firstLineChars="0" w:firstLine="0"/>
              <w:jc w:val="center"/>
            </w:pPr>
            <w:r>
              <w:t>3 from 1</w:t>
            </w:r>
            <w:r w:rsidRPr="008A48A8">
              <w:t>μm</w:t>
            </w:r>
            <w:r>
              <w:t xml:space="preserve"> to 5</w:t>
            </w:r>
            <w:r w:rsidRPr="008A48A8">
              <w:t>μm</w:t>
            </w:r>
          </w:p>
          <w:p w:rsidR="001676E6" w:rsidRDefault="001676E6" w:rsidP="001676E6">
            <w:pPr>
              <w:pStyle w:val="a6"/>
              <w:ind w:firstLineChars="0" w:firstLine="0"/>
              <w:jc w:val="center"/>
            </w:pPr>
            <w:r>
              <w:t>None &gt; 5</w:t>
            </w:r>
            <w:r w:rsidRPr="008A48A8">
              <w:t>μm</w:t>
            </w:r>
          </w:p>
        </w:tc>
      </w:tr>
      <w:tr w:rsidR="001676E6" w:rsidTr="00CA343F">
        <w:tc>
          <w:tcPr>
            <w:tcW w:w="1089" w:type="pct"/>
          </w:tcPr>
          <w:p w:rsidR="001676E6" w:rsidRDefault="001676E6" w:rsidP="001676E6">
            <w:pPr>
              <w:pStyle w:val="a6"/>
              <w:ind w:firstLineChars="0" w:firstLine="0"/>
            </w:pPr>
            <w:r>
              <w:rPr>
                <w:rFonts w:hint="eastAsia"/>
              </w:rPr>
              <w:t xml:space="preserve">C: </w:t>
            </w:r>
            <w:r>
              <w:t>adhesive</w:t>
            </w:r>
          </w:p>
          <w:p w:rsidR="001676E6" w:rsidRDefault="001676E6" w:rsidP="001676E6">
            <w:pPr>
              <w:pStyle w:val="a6"/>
              <w:ind w:firstLineChars="0" w:firstLine="0"/>
            </w:pPr>
            <w:r>
              <w:rPr>
                <w:rFonts w:hint="eastAsia"/>
              </w:rPr>
              <w:t>120</w:t>
            </w:r>
            <w:r w:rsidRPr="008A48A8">
              <w:t>μm</w:t>
            </w:r>
            <w:r>
              <w:t xml:space="preserve"> to 130 </w:t>
            </w:r>
            <w:proofErr w:type="spellStart"/>
            <w:r w:rsidRPr="008A48A8">
              <w:t>μm</w:t>
            </w:r>
            <w:proofErr w:type="spellEnd"/>
          </w:p>
        </w:tc>
        <w:tc>
          <w:tcPr>
            <w:tcW w:w="1382" w:type="pct"/>
            <w:vAlign w:val="center"/>
          </w:tcPr>
          <w:p w:rsidR="001676E6" w:rsidRDefault="004F029F" w:rsidP="001676E6">
            <w:pPr>
              <w:pStyle w:val="a6"/>
              <w:ind w:firstLineChars="0" w:firstLine="0"/>
              <w:jc w:val="center"/>
            </w:pPr>
            <w:r>
              <w:t>No loose dust</w:t>
            </w:r>
          </w:p>
        </w:tc>
        <w:tc>
          <w:tcPr>
            <w:tcW w:w="1382" w:type="pct"/>
            <w:vAlign w:val="center"/>
          </w:tcPr>
          <w:p w:rsidR="001676E6" w:rsidRDefault="001676E6" w:rsidP="001676E6">
            <w:pPr>
              <w:pStyle w:val="a6"/>
              <w:ind w:firstLineChars="0" w:firstLine="0"/>
              <w:jc w:val="center"/>
            </w:pPr>
            <w:r>
              <w:rPr>
                <w:rFonts w:hint="eastAsia"/>
              </w:rPr>
              <w:t>No limit</w:t>
            </w:r>
          </w:p>
        </w:tc>
        <w:tc>
          <w:tcPr>
            <w:tcW w:w="1146" w:type="pct"/>
            <w:vAlign w:val="center"/>
          </w:tcPr>
          <w:p w:rsidR="001676E6" w:rsidRDefault="001676E6" w:rsidP="001676E6">
            <w:pPr>
              <w:pStyle w:val="a6"/>
              <w:ind w:firstLineChars="0" w:firstLine="0"/>
              <w:jc w:val="center"/>
            </w:pPr>
            <w:r>
              <w:rPr>
                <w:rFonts w:hint="eastAsia"/>
              </w:rPr>
              <w:t>No limit</w:t>
            </w:r>
          </w:p>
        </w:tc>
      </w:tr>
      <w:tr w:rsidR="001676E6" w:rsidTr="00CA343F">
        <w:tc>
          <w:tcPr>
            <w:tcW w:w="1089" w:type="pct"/>
          </w:tcPr>
          <w:p w:rsidR="001676E6" w:rsidRDefault="001676E6" w:rsidP="001676E6">
            <w:pPr>
              <w:pStyle w:val="a6"/>
              <w:ind w:firstLineChars="0" w:firstLine="0"/>
            </w:pPr>
            <w:r>
              <w:rPr>
                <w:rFonts w:hint="eastAsia"/>
              </w:rPr>
              <w:t xml:space="preserve">D: </w:t>
            </w:r>
            <w:r>
              <w:t>contact</w:t>
            </w:r>
          </w:p>
          <w:p w:rsidR="001676E6" w:rsidRDefault="001676E6" w:rsidP="001676E6">
            <w:pPr>
              <w:pStyle w:val="a6"/>
              <w:ind w:firstLineChars="0" w:firstLine="0"/>
            </w:pPr>
            <w:r>
              <w:t xml:space="preserve">135 </w:t>
            </w:r>
            <w:proofErr w:type="spellStart"/>
            <w:r w:rsidRPr="008A48A8">
              <w:t>μm</w:t>
            </w:r>
            <w:proofErr w:type="spellEnd"/>
            <w:r>
              <w:t xml:space="preserve"> to 250 </w:t>
            </w:r>
            <w:proofErr w:type="spellStart"/>
            <w:r w:rsidRPr="008A48A8">
              <w:t>μm</w:t>
            </w:r>
            <w:proofErr w:type="spellEnd"/>
          </w:p>
        </w:tc>
        <w:tc>
          <w:tcPr>
            <w:tcW w:w="1382" w:type="pct"/>
            <w:vAlign w:val="center"/>
          </w:tcPr>
          <w:p w:rsidR="001676E6" w:rsidRDefault="004F029F" w:rsidP="001676E6">
            <w:pPr>
              <w:pStyle w:val="a6"/>
              <w:ind w:firstLineChars="0" w:firstLine="0"/>
              <w:jc w:val="center"/>
            </w:pPr>
            <w:r>
              <w:t>No loose dust</w:t>
            </w:r>
          </w:p>
        </w:tc>
        <w:tc>
          <w:tcPr>
            <w:tcW w:w="1382" w:type="pct"/>
            <w:vAlign w:val="center"/>
          </w:tcPr>
          <w:p w:rsidR="001676E6" w:rsidRDefault="001676E6" w:rsidP="001676E6">
            <w:pPr>
              <w:pStyle w:val="a6"/>
              <w:ind w:firstLineChars="0" w:firstLine="0"/>
              <w:jc w:val="center"/>
            </w:pPr>
            <w:r>
              <w:rPr>
                <w:rFonts w:hint="eastAsia"/>
              </w:rPr>
              <w:t>No</w:t>
            </w:r>
            <w:r>
              <w:t xml:space="preserve"> limit</w:t>
            </w:r>
          </w:p>
        </w:tc>
        <w:tc>
          <w:tcPr>
            <w:tcW w:w="1146" w:type="pct"/>
            <w:vAlign w:val="center"/>
          </w:tcPr>
          <w:p w:rsidR="001676E6" w:rsidRDefault="001676E6" w:rsidP="001676E6">
            <w:pPr>
              <w:pStyle w:val="a6"/>
              <w:ind w:firstLineChars="0" w:firstLine="0"/>
              <w:jc w:val="center"/>
            </w:pPr>
            <w:r>
              <w:rPr>
                <w:rFonts w:hint="eastAsia"/>
              </w:rPr>
              <w:t>No limit</w:t>
            </w:r>
          </w:p>
        </w:tc>
      </w:tr>
    </w:tbl>
    <w:p w:rsidR="0028776B" w:rsidRDefault="001676E6" w:rsidP="0028776B">
      <w:pPr>
        <w:pStyle w:val="a6"/>
        <w:ind w:left="420" w:firstLineChars="0" w:firstLine="0"/>
      </w:pPr>
      <w:r>
        <w:rPr>
          <w:rFonts w:hint="eastAsia"/>
        </w:rPr>
        <w:t xml:space="preserve">Note: </w:t>
      </w:r>
    </w:p>
    <w:p w:rsidR="002B5C11" w:rsidRDefault="002B5C11" w:rsidP="002B5C11">
      <w:pPr>
        <w:pStyle w:val="a6"/>
        <w:numPr>
          <w:ilvl w:val="0"/>
          <w:numId w:val="5"/>
        </w:numPr>
        <w:ind w:firstLineChars="0"/>
      </w:pPr>
      <w:r w:rsidRPr="002B5C11">
        <w:t>Defects refer to chips, pits and contaminations.</w:t>
      </w:r>
    </w:p>
    <w:p w:rsidR="002B5C11" w:rsidRDefault="002B5C11" w:rsidP="002B5C11">
      <w:pPr>
        <w:pStyle w:val="a6"/>
        <w:numPr>
          <w:ilvl w:val="0"/>
          <w:numId w:val="5"/>
        </w:numPr>
        <w:ind w:firstLineChars="0"/>
      </w:pPr>
      <w:r w:rsidRPr="002B5C11">
        <w:t>For scratches, the requirement refers to width. For pits it refers to the maximum diameter</w:t>
      </w:r>
    </w:p>
    <w:p w:rsidR="002B5C11" w:rsidRDefault="002B5C11" w:rsidP="002B5C11">
      <w:pPr>
        <w:pStyle w:val="a6"/>
        <w:numPr>
          <w:ilvl w:val="0"/>
          <w:numId w:val="5"/>
        </w:numPr>
        <w:ind w:firstLineChars="0"/>
      </w:pPr>
      <w:r>
        <w:t>All loose particles must be removed by cleaning. Non-removable loose particles must</w:t>
      </w:r>
    </w:p>
    <w:p w:rsidR="002B5C11" w:rsidRDefault="002B5C11" w:rsidP="002B5C11">
      <w:pPr>
        <w:pStyle w:val="a6"/>
        <w:ind w:left="780" w:firstLineChars="0" w:firstLine="0"/>
      </w:pPr>
      <w:proofErr w:type="gramStart"/>
      <w:r>
        <w:t>be</w:t>
      </w:r>
      <w:proofErr w:type="gramEnd"/>
      <w:r>
        <w:t xml:space="preserve"> within the criteria above to be acceptable for use.</w:t>
      </w:r>
    </w:p>
    <w:p w:rsidR="00587998" w:rsidRDefault="00587998" w:rsidP="00587998">
      <w:pPr>
        <w:pStyle w:val="a6"/>
        <w:numPr>
          <w:ilvl w:val="0"/>
          <w:numId w:val="5"/>
        </w:numPr>
        <w:ind w:firstLineChars="0"/>
      </w:pPr>
      <w:r>
        <w:rPr>
          <w:szCs w:val="21"/>
        </w:rPr>
        <w:t xml:space="preserve">There must no crack in the area of 0 to 120 </w:t>
      </w:r>
      <w:proofErr w:type="spellStart"/>
      <w:r>
        <w:rPr>
          <w:szCs w:val="21"/>
        </w:rPr>
        <w:t>μm</w:t>
      </w:r>
      <w:proofErr w:type="spellEnd"/>
      <w:r>
        <w:rPr>
          <w:szCs w:val="21"/>
        </w:rPr>
        <w:t>;</w:t>
      </w:r>
    </w:p>
    <w:p w:rsidR="00EA2166" w:rsidRPr="00D469AA" w:rsidRDefault="00906B32" w:rsidP="00D469AA">
      <w:pPr>
        <w:pStyle w:val="a6"/>
        <w:numPr>
          <w:ilvl w:val="0"/>
          <w:numId w:val="5"/>
        </w:numPr>
        <w:ind w:firstLineChars="0"/>
      </w:pPr>
      <w:r w:rsidRPr="00906B32">
        <w:t xml:space="preserve">The </w:t>
      </w:r>
      <w:proofErr w:type="spellStart"/>
      <w:r w:rsidR="000E0135">
        <w:t>endface</w:t>
      </w:r>
      <w:proofErr w:type="spellEnd"/>
      <w:r w:rsidR="000E0135">
        <w:t xml:space="preserve"> </w:t>
      </w:r>
      <w:proofErr w:type="spellStart"/>
      <w:r w:rsidR="00403DF8">
        <w:t>requirements</w:t>
      </w:r>
      <w:r w:rsidRPr="00906B32">
        <w:t>above</w:t>
      </w:r>
      <w:proofErr w:type="spellEnd"/>
      <w:r>
        <w:t xml:space="preserve"> is referenced to the standard IEC61300-3-35</w:t>
      </w:r>
    </w:p>
    <w:sectPr w:rsidR="00EA2166" w:rsidRPr="00D469AA" w:rsidSect="00011586">
      <w:headerReference w:type="default" r:id="rId13"/>
      <w:pgSz w:w="11906" w:h="16838"/>
      <w:pgMar w:top="1814" w:right="709" w:bottom="851" w:left="709" w:header="284" w:footer="28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D1" w:rsidRDefault="00BC5ED1" w:rsidP="008E447C">
      <w:r>
        <w:separator/>
      </w:r>
    </w:p>
  </w:endnote>
  <w:endnote w:type="continuationSeparator" w:id="0">
    <w:p w:rsidR="00BC5ED1" w:rsidRDefault="00BC5ED1" w:rsidP="008E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iddenHorzOCR">
    <w:altName w:val="MS Gothic"/>
    <w:panose1 w:val="00000000000000000000"/>
    <w:charset w:val="80"/>
    <w:family w:val="auto"/>
    <w:notTrueType/>
    <w:pitch w:val="default"/>
    <w:sig w:usb0="00000000" w:usb1="08070000" w:usb2="00000010" w:usb3="00000000" w:csb0="00020000" w:csb1="00000000"/>
  </w:font>
  <w:font w:name="幼圆">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D1" w:rsidRDefault="00BC5ED1" w:rsidP="008E447C">
      <w:r>
        <w:separator/>
      </w:r>
    </w:p>
  </w:footnote>
  <w:footnote w:type="continuationSeparator" w:id="0">
    <w:p w:rsidR="00BC5ED1" w:rsidRDefault="00BC5ED1" w:rsidP="008E4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3A" w:rsidRDefault="00647F3A" w:rsidP="00011586">
    <w:pPr>
      <w:pStyle w:val="a3"/>
      <w:jc w:val="right"/>
    </w:pPr>
    <w:bookmarkStart w:id="13" w:name="OLE_LINK18"/>
    <w:bookmarkStart w:id="14" w:name="OLE_LINK19"/>
    <w:r w:rsidRPr="00EA4194">
      <w:rPr>
        <w:b/>
        <w:bCs/>
        <w:noProof/>
        <w:color w:val="000000"/>
        <w:sz w:val="36"/>
      </w:rPr>
      <w:drawing>
        <wp:inline distT="0" distB="0" distL="0" distR="0">
          <wp:extent cx="1233170" cy="574040"/>
          <wp:effectExtent l="0" t="0" r="508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74040"/>
                  </a:xfrm>
                  <a:prstGeom prst="rect">
                    <a:avLst/>
                  </a:prstGeom>
                  <a:noFill/>
                  <a:ln>
                    <a:noFill/>
                  </a:ln>
                </pic:spPr>
              </pic:pic>
            </a:graphicData>
          </a:graphic>
        </wp:inline>
      </w:drawing>
    </w:r>
    <w:bookmarkEnd w:id="13"/>
    <w:bookmarkEnd w:id="14"/>
  </w:p>
  <w:p w:rsidR="00647F3A" w:rsidRDefault="00647F3A" w:rsidP="00011586">
    <w:pPr>
      <w:pStyle w:val="a3"/>
      <w:jc w:val="right"/>
    </w:pPr>
  </w:p>
  <w:p w:rsidR="00647F3A" w:rsidRDefault="00647F3A" w:rsidP="00011586">
    <w:pPr>
      <w:pStyle w:val="a3"/>
      <w:jc w:val="right"/>
      <w:rPr>
        <w:rFonts w:ascii="Arial" w:hAnsi="Arial" w:cs="Arial"/>
        <w:sz w:val="20"/>
      </w:rPr>
    </w:pPr>
  </w:p>
  <w:p w:rsidR="00647F3A" w:rsidRPr="00011586" w:rsidRDefault="00647F3A" w:rsidP="00011586">
    <w:pPr>
      <w:pStyle w:val="a3"/>
      <w:jc w:val="right"/>
    </w:pPr>
    <w:r w:rsidRPr="00CC30D0">
      <w:rPr>
        <w:rFonts w:ascii="Arial" w:hAnsi="Arial" w:cs="Arial"/>
        <w:sz w:val="20"/>
      </w:rPr>
      <w:t>COMPANY CONFIDENTIA</w:t>
    </w:r>
    <w:r>
      <w:rPr>
        <w:rFonts w:ascii="Arial" w:hAnsi="Arial" w:cs="Arial"/>
        <w:sz w:val="20"/>
      </w:rPr>
      <w:t>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101E"/>
    <w:multiLevelType w:val="hybridMultilevel"/>
    <w:tmpl w:val="E55A3ECE"/>
    <w:lvl w:ilvl="0" w:tplc="83AAA832">
      <w:start w:val="1"/>
      <w:numFmt w:val="decimal"/>
      <w:lvlText w:val="Table %1."/>
      <w:lvlJc w:val="left"/>
      <w:pPr>
        <w:ind w:left="420" w:hanging="420"/>
      </w:pPr>
      <w:rPr>
        <w:rFonts w:hint="eastAsia"/>
        <w:b w:val="0"/>
        <w:i/>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647A61"/>
    <w:multiLevelType w:val="hybridMultilevel"/>
    <w:tmpl w:val="3446CACC"/>
    <w:lvl w:ilvl="0" w:tplc="A21A6398">
      <w:start w:val="1"/>
      <w:numFmt w:val="decimal"/>
      <w:lvlText w:val="Figure %1"/>
      <w:lvlJc w:val="left"/>
      <w:pPr>
        <w:ind w:left="420" w:hanging="420"/>
      </w:pPr>
      <w:rPr>
        <w:rFonts w:hint="eastAsia"/>
        <w:b w:val="0"/>
        <w:i/>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DD50A6"/>
    <w:multiLevelType w:val="hybridMultilevel"/>
    <w:tmpl w:val="6DB2C6AE"/>
    <w:lvl w:ilvl="0" w:tplc="170EC564">
      <w:start w:val="2"/>
      <w:numFmt w:val="decimal"/>
      <w:lvlText w:val="Figure %1"/>
      <w:lvlJc w:val="left"/>
      <w:pPr>
        <w:ind w:left="420" w:hanging="420"/>
      </w:pPr>
      <w:rPr>
        <w:rFonts w:hint="eastAsia"/>
        <w:b w:val="0"/>
        <w:i/>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5158C7"/>
    <w:multiLevelType w:val="hybridMultilevel"/>
    <w:tmpl w:val="39AE5534"/>
    <w:lvl w:ilvl="0" w:tplc="0D549408">
      <w:start w:val="1"/>
      <w:numFmt w:val="decimal"/>
      <w:lvlText w:val="Figure %1"/>
      <w:lvlJc w:val="left"/>
      <w:pPr>
        <w:ind w:left="845" w:hanging="420"/>
      </w:pPr>
      <w:rPr>
        <w:rFonts w:hint="eastAsia"/>
        <w:b w:val="0"/>
        <w:i/>
        <w:color w:val="FF000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7F60E4"/>
    <w:multiLevelType w:val="multilevel"/>
    <w:tmpl w:val="BB94C1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CE7726A"/>
    <w:multiLevelType w:val="hybridMultilevel"/>
    <w:tmpl w:val="39AE5534"/>
    <w:lvl w:ilvl="0" w:tplc="0D549408">
      <w:start w:val="1"/>
      <w:numFmt w:val="decimal"/>
      <w:lvlText w:val="Figure %1"/>
      <w:lvlJc w:val="left"/>
      <w:pPr>
        <w:ind w:left="845" w:hanging="420"/>
      </w:pPr>
      <w:rPr>
        <w:rFonts w:hint="eastAsia"/>
        <w:b w:val="0"/>
        <w:i/>
        <w:color w:val="FF000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E42888"/>
    <w:multiLevelType w:val="hybridMultilevel"/>
    <w:tmpl w:val="D5E6869C"/>
    <w:lvl w:ilvl="0" w:tplc="B16CF8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C0"/>
    <w:rsid w:val="0001044D"/>
    <w:rsid w:val="00011586"/>
    <w:rsid w:val="000124A5"/>
    <w:rsid w:val="000143B3"/>
    <w:rsid w:val="00020D87"/>
    <w:rsid w:val="00050F1F"/>
    <w:rsid w:val="0006689E"/>
    <w:rsid w:val="00076CDC"/>
    <w:rsid w:val="000A5A9B"/>
    <w:rsid w:val="000C04F2"/>
    <w:rsid w:val="000E0135"/>
    <w:rsid w:val="000E469D"/>
    <w:rsid w:val="000F77AE"/>
    <w:rsid w:val="00143415"/>
    <w:rsid w:val="00151140"/>
    <w:rsid w:val="001676E6"/>
    <w:rsid w:val="001A09D2"/>
    <w:rsid w:val="001A4A9C"/>
    <w:rsid w:val="001B6753"/>
    <w:rsid w:val="001C2BEE"/>
    <w:rsid w:val="001C7953"/>
    <w:rsid w:val="001E1E58"/>
    <w:rsid w:val="002055B4"/>
    <w:rsid w:val="00207322"/>
    <w:rsid w:val="00255913"/>
    <w:rsid w:val="002700CE"/>
    <w:rsid w:val="0028776B"/>
    <w:rsid w:val="002A4BE9"/>
    <w:rsid w:val="002B5C11"/>
    <w:rsid w:val="002F3615"/>
    <w:rsid w:val="00307438"/>
    <w:rsid w:val="00326170"/>
    <w:rsid w:val="00327362"/>
    <w:rsid w:val="00333067"/>
    <w:rsid w:val="00343E7C"/>
    <w:rsid w:val="0035196E"/>
    <w:rsid w:val="003527F3"/>
    <w:rsid w:val="00353655"/>
    <w:rsid w:val="00354751"/>
    <w:rsid w:val="00360560"/>
    <w:rsid w:val="00362569"/>
    <w:rsid w:val="00373DD8"/>
    <w:rsid w:val="003862EE"/>
    <w:rsid w:val="00393295"/>
    <w:rsid w:val="003978A7"/>
    <w:rsid w:val="003A636D"/>
    <w:rsid w:val="003A733F"/>
    <w:rsid w:val="003B6DBF"/>
    <w:rsid w:val="003E7244"/>
    <w:rsid w:val="00403DF8"/>
    <w:rsid w:val="0048583E"/>
    <w:rsid w:val="0048793C"/>
    <w:rsid w:val="00490ED5"/>
    <w:rsid w:val="00491146"/>
    <w:rsid w:val="004A62A5"/>
    <w:rsid w:val="004C328B"/>
    <w:rsid w:val="004C60C7"/>
    <w:rsid w:val="004F029F"/>
    <w:rsid w:val="00516358"/>
    <w:rsid w:val="00536CA9"/>
    <w:rsid w:val="0054423F"/>
    <w:rsid w:val="00550418"/>
    <w:rsid w:val="0055407E"/>
    <w:rsid w:val="0056686C"/>
    <w:rsid w:val="005846D7"/>
    <w:rsid w:val="00587049"/>
    <w:rsid w:val="00587998"/>
    <w:rsid w:val="005924C0"/>
    <w:rsid w:val="005A37D1"/>
    <w:rsid w:val="005C7FED"/>
    <w:rsid w:val="005D2578"/>
    <w:rsid w:val="005D2CB4"/>
    <w:rsid w:val="00607B5E"/>
    <w:rsid w:val="00641A64"/>
    <w:rsid w:val="006429D2"/>
    <w:rsid w:val="00647F3A"/>
    <w:rsid w:val="00654FC0"/>
    <w:rsid w:val="00660BC4"/>
    <w:rsid w:val="00674B66"/>
    <w:rsid w:val="006878B4"/>
    <w:rsid w:val="006945A1"/>
    <w:rsid w:val="006D6EAA"/>
    <w:rsid w:val="006F4D00"/>
    <w:rsid w:val="00705882"/>
    <w:rsid w:val="00723FD3"/>
    <w:rsid w:val="00732D96"/>
    <w:rsid w:val="00744ED3"/>
    <w:rsid w:val="00747B8B"/>
    <w:rsid w:val="00762044"/>
    <w:rsid w:val="00763EFB"/>
    <w:rsid w:val="007665E5"/>
    <w:rsid w:val="00770675"/>
    <w:rsid w:val="0078130F"/>
    <w:rsid w:val="0078652B"/>
    <w:rsid w:val="007929E0"/>
    <w:rsid w:val="007A080D"/>
    <w:rsid w:val="007B2E2A"/>
    <w:rsid w:val="007B4C40"/>
    <w:rsid w:val="007C3125"/>
    <w:rsid w:val="007C710F"/>
    <w:rsid w:val="007D0B26"/>
    <w:rsid w:val="007D59D4"/>
    <w:rsid w:val="007F3ED5"/>
    <w:rsid w:val="007F58F0"/>
    <w:rsid w:val="0082259D"/>
    <w:rsid w:val="00830896"/>
    <w:rsid w:val="00844D70"/>
    <w:rsid w:val="0087077E"/>
    <w:rsid w:val="00875586"/>
    <w:rsid w:val="00895955"/>
    <w:rsid w:val="008A48A8"/>
    <w:rsid w:val="008B6B82"/>
    <w:rsid w:val="008C3FEB"/>
    <w:rsid w:val="008E447C"/>
    <w:rsid w:val="00906B32"/>
    <w:rsid w:val="009524E7"/>
    <w:rsid w:val="009727CF"/>
    <w:rsid w:val="0097390A"/>
    <w:rsid w:val="0097552B"/>
    <w:rsid w:val="009A1B4B"/>
    <w:rsid w:val="009A67B8"/>
    <w:rsid w:val="009F4947"/>
    <w:rsid w:val="00A0071F"/>
    <w:rsid w:val="00A02214"/>
    <w:rsid w:val="00A02544"/>
    <w:rsid w:val="00A20787"/>
    <w:rsid w:val="00A54641"/>
    <w:rsid w:val="00A62C3F"/>
    <w:rsid w:val="00A7475F"/>
    <w:rsid w:val="00A77840"/>
    <w:rsid w:val="00AA17CA"/>
    <w:rsid w:val="00AA4927"/>
    <w:rsid w:val="00AA67BC"/>
    <w:rsid w:val="00AC2E95"/>
    <w:rsid w:val="00AC53DE"/>
    <w:rsid w:val="00AC7965"/>
    <w:rsid w:val="00AD01D2"/>
    <w:rsid w:val="00AD5DD6"/>
    <w:rsid w:val="00AF0331"/>
    <w:rsid w:val="00AF4090"/>
    <w:rsid w:val="00B005E9"/>
    <w:rsid w:val="00B007DE"/>
    <w:rsid w:val="00B21EC4"/>
    <w:rsid w:val="00B43C92"/>
    <w:rsid w:val="00B536A5"/>
    <w:rsid w:val="00B61A1D"/>
    <w:rsid w:val="00B702EF"/>
    <w:rsid w:val="00B746CF"/>
    <w:rsid w:val="00B9708B"/>
    <w:rsid w:val="00B97D5D"/>
    <w:rsid w:val="00BA0E51"/>
    <w:rsid w:val="00BC5ED1"/>
    <w:rsid w:val="00C011C7"/>
    <w:rsid w:val="00C047B0"/>
    <w:rsid w:val="00C13CE0"/>
    <w:rsid w:val="00C2074C"/>
    <w:rsid w:val="00C6502C"/>
    <w:rsid w:val="00C71FF7"/>
    <w:rsid w:val="00C9718A"/>
    <w:rsid w:val="00CA343F"/>
    <w:rsid w:val="00CA64C4"/>
    <w:rsid w:val="00CC39B7"/>
    <w:rsid w:val="00CF3B57"/>
    <w:rsid w:val="00D2340C"/>
    <w:rsid w:val="00D250CC"/>
    <w:rsid w:val="00D469AA"/>
    <w:rsid w:val="00D47D4C"/>
    <w:rsid w:val="00D53EC6"/>
    <w:rsid w:val="00D60D7D"/>
    <w:rsid w:val="00D935D7"/>
    <w:rsid w:val="00D95049"/>
    <w:rsid w:val="00DC5910"/>
    <w:rsid w:val="00DC6556"/>
    <w:rsid w:val="00DE3BF0"/>
    <w:rsid w:val="00DE5A59"/>
    <w:rsid w:val="00E01885"/>
    <w:rsid w:val="00E078C2"/>
    <w:rsid w:val="00E405C0"/>
    <w:rsid w:val="00E41A64"/>
    <w:rsid w:val="00E649B7"/>
    <w:rsid w:val="00E65E83"/>
    <w:rsid w:val="00E65F1C"/>
    <w:rsid w:val="00E72DFB"/>
    <w:rsid w:val="00E80B7D"/>
    <w:rsid w:val="00E94311"/>
    <w:rsid w:val="00EA2166"/>
    <w:rsid w:val="00EA43B5"/>
    <w:rsid w:val="00EA50F8"/>
    <w:rsid w:val="00EA573E"/>
    <w:rsid w:val="00EA7427"/>
    <w:rsid w:val="00EB6A23"/>
    <w:rsid w:val="00F0648D"/>
    <w:rsid w:val="00F32000"/>
    <w:rsid w:val="00F452A4"/>
    <w:rsid w:val="00F91224"/>
    <w:rsid w:val="00FC7258"/>
    <w:rsid w:val="00FC77E7"/>
    <w:rsid w:val="00FE4535"/>
    <w:rsid w:val="00FE6E31"/>
    <w:rsid w:val="00FF1F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3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A7427"/>
    <w:pPr>
      <w:keepNext/>
      <w:keepLines/>
      <w:spacing w:before="340" w:after="330" w:line="578" w:lineRule="auto"/>
      <w:outlineLvl w:val="0"/>
    </w:pPr>
    <w:rPr>
      <w:rFonts w:eastAsia="Times New Roman"/>
      <w:b/>
      <w:bCs/>
      <w:kern w:val="44"/>
      <w:szCs w:val="44"/>
    </w:rPr>
  </w:style>
  <w:style w:type="paragraph" w:styleId="2">
    <w:name w:val="heading 2"/>
    <w:basedOn w:val="a"/>
    <w:next w:val="a"/>
    <w:link w:val="2Char"/>
    <w:uiPriority w:val="9"/>
    <w:unhideWhenUsed/>
    <w:qFormat/>
    <w:rsid w:val="001A4A9C"/>
    <w:pPr>
      <w:keepNext/>
      <w:keepLines/>
      <w:spacing w:before="260" w:after="260" w:line="416" w:lineRule="auto"/>
      <w:outlineLvl w:val="1"/>
    </w:pPr>
    <w:rPr>
      <w:rFonts w:asciiTheme="majorHAnsi" w:eastAsia="Times New Roman" w:hAnsiTheme="majorHAnsi" w:cstheme="majorBidi"/>
      <w:b/>
      <w:bCs/>
      <w:szCs w:val="32"/>
    </w:rPr>
  </w:style>
  <w:style w:type="paragraph" w:styleId="3">
    <w:name w:val="heading 3"/>
    <w:basedOn w:val="a"/>
    <w:next w:val="a"/>
    <w:link w:val="3Char"/>
    <w:uiPriority w:val="9"/>
    <w:unhideWhenUsed/>
    <w:qFormat/>
    <w:rsid w:val="009A67B8"/>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60BC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7427"/>
    <w:rPr>
      <w:rFonts w:ascii="Times New Roman" w:eastAsia="Times New Roman" w:hAnsi="Times New Roman" w:cs="Times New Roman"/>
      <w:b/>
      <w:bCs/>
      <w:kern w:val="44"/>
      <w:szCs w:val="44"/>
    </w:rPr>
  </w:style>
  <w:style w:type="paragraph" w:styleId="TOC">
    <w:name w:val="TOC Heading"/>
    <w:basedOn w:val="1"/>
    <w:next w:val="a"/>
    <w:uiPriority w:val="39"/>
    <w:unhideWhenUsed/>
    <w:qFormat/>
    <w:rsid w:val="008E447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3">
    <w:name w:val="header"/>
    <w:basedOn w:val="a"/>
    <w:link w:val="Char"/>
    <w:uiPriority w:val="99"/>
    <w:unhideWhenUsed/>
    <w:rsid w:val="008E44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447C"/>
    <w:rPr>
      <w:rFonts w:ascii="Times New Roman" w:eastAsia="宋体" w:hAnsi="Times New Roman" w:cs="Times New Roman"/>
      <w:sz w:val="18"/>
      <w:szCs w:val="18"/>
    </w:rPr>
  </w:style>
  <w:style w:type="paragraph" w:styleId="a4">
    <w:name w:val="footer"/>
    <w:basedOn w:val="a"/>
    <w:link w:val="Char0"/>
    <w:uiPriority w:val="99"/>
    <w:unhideWhenUsed/>
    <w:rsid w:val="008E447C"/>
    <w:pPr>
      <w:tabs>
        <w:tab w:val="center" w:pos="4153"/>
        <w:tab w:val="right" w:pos="8306"/>
      </w:tabs>
      <w:snapToGrid w:val="0"/>
      <w:jc w:val="left"/>
    </w:pPr>
    <w:rPr>
      <w:sz w:val="18"/>
      <w:szCs w:val="18"/>
    </w:rPr>
  </w:style>
  <w:style w:type="character" w:customStyle="1" w:styleId="Char0">
    <w:name w:val="页脚 Char"/>
    <w:basedOn w:val="a0"/>
    <w:link w:val="a4"/>
    <w:uiPriority w:val="99"/>
    <w:rsid w:val="008E447C"/>
    <w:rPr>
      <w:rFonts w:ascii="Times New Roman" w:eastAsia="宋体" w:hAnsi="Times New Roman" w:cs="Times New Roman"/>
      <w:sz w:val="18"/>
      <w:szCs w:val="18"/>
    </w:rPr>
  </w:style>
  <w:style w:type="table" w:styleId="a5">
    <w:name w:val="Table Grid"/>
    <w:basedOn w:val="a1"/>
    <w:rsid w:val="00011586"/>
    <w:rPr>
      <w:rFonts w:ascii="Arial" w:eastAsia="微软雅黑" w:hAnsi="Arial"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9718A"/>
    <w:pPr>
      <w:ind w:firstLineChars="200" w:firstLine="420"/>
    </w:pPr>
  </w:style>
  <w:style w:type="character" w:customStyle="1" w:styleId="2Char">
    <w:name w:val="标题 2 Char"/>
    <w:basedOn w:val="a0"/>
    <w:link w:val="2"/>
    <w:uiPriority w:val="9"/>
    <w:rsid w:val="001A4A9C"/>
    <w:rPr>
      <w:rFonts w:asciiTheme="majorHAnsi" w:eastAsia="Times New Roman" w:hAnsiTheme="majorHAnsi" w:cstheme="majorBidi"/>
      <w:b/>
      <w:bCs/>
      <w:szCs w:val="32"/>
    </w:rPr>
  </w:style>
  <w:style w:type="character" w:customStyle="1" w:styleId="4Char">
    <w:name w:val="标题 4 Char"/>
    <w:basedOn w:val="a0"/>
    <w:link w:val="4"/>
    <w:rsid w:val="00660BC4"/>
    <w:rPr>
      <w:rFonts w:asciiTheme="majorHAnsi" w:eastAsiaTheme="majorEastAsia" w:hAnsiTheme="majorHAnsi" w:cstheme="majorBidi"/>
      <w:b/>
      <w:bCs/>
      <w:sz w:val="28"/>
      <w:szCs w:val="28"/>
    </w:rPr>
  </w:style>
  <w:style w:type="character" w:customStyle="1" w:styleId="3Char">
    <w:name w:val="标题 3 Char"/>
    <w:basedOn w:val="a0"/>
    <w:link w:val="3"/>
    <w:uiPriority w:val="9"/>
    <w:rsid w:val="009A67B8"/>
    <w:rPr>
      <w:rFonts w:ascii="Times New Roman" w:eastAsia="宋体" w:hAnsi="Times New Roman" w:cs="Times New Roman"/>
      <w:b/>
      <w:bCs/>
      <w:sz w:val="32"/>
      <w:szCs w:val="32"/>
    </w:rPr>
  </w:style>
  <w:style w:type="paragraph" w:styleId="10">
    <w:name w:val="toc 1"/>
    <w:basedOn w:val="a"/>
    <w:next w:val="a"/>
    <w:autoRedefine/>
    <w:uiPriority w:val="39"/>
    <w:unhideWhenUsed/>
    <w:rsid w:val="001E1E58"/>
  </w:style>
  <w:style w:type="paragraph" w:styleId="20">
    <w:name w:val="toc 2"/>
    <w:basedOn w:val="a"/>
    <w:next w:val="a"/>
    <w:autoRedefine/>
    <w:uiPriority w:val="39"/>
    <w:unhideWhenUsed/>
    <w:rsid w:val="001E1E58"/>
    <w:pPr>
      <w:ind w:leftChars="200" w:left="420"/>
    </w:pPr>
  </w:style>
  <w:style w:type="character" w:styleId="a7">
    <w:name w:val="Hyperlink"/>
    <w:basedOn w:val="a0"/>
    <w:uiPriority w:val="99"/>
    <w:unhideWhenUsed/>
    <w:rsid w:val="001E1E58"/>
    <w:rPr>
      <w:color w:val="0563C1" w:themeColor="hyperlink"/>
      <w:u w:val="single"/>
    </w:rPr>
  </w:style>
  <w:style w:type="table" w:customStyle="1" w:styleId="11">
    <w:name w:val="网格型1"/>
    <w:basedOn w:val="a1"/>
    <w:next w:val="a5"/>
    <w:rsid w:val="002700CE"/>
    <w:pPr>
      <w:jc w:val="both"/>
    </w:pPr>
    <w:rPr>
      <w:sz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63EFB"/>
  </w:style>
  <w:style w:type="paragraph" w:styleId="a8">
    <w:name w:val="Balloon Text"/>
    <w:basedOn w:val="a"/>
    <w:link w:val="Char1"/>
    <w:uiPriority w:val="99"/>
    <w:semiHidden/>
    <w:unhideWhenUsed/>
    <w:rsid w:val="007D0B26"/>
    <w:rPr>
      <w:sz w:val="18"/>
      <w:szCs w:val="18"/>
    </w:rPr>
  </w:style>
  <w:style w:type="character" w:customStyle="1" w:styleId="Char1">
    <w:name w:val="批注框文本 Char"/>
    <w:basedOn w:val="a0"/>
    <w:link w:val="a8"/>
    <w:uiPriority w:val="99"/>
    <w:semiHidden/>
    <w:rsid w:val="007D0B2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3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A7427"/>
    <w:pPr>
      <w:keepNext/>
      <w:keepLines/>
      <w:spacing w:before="340" w:after="330" w:line="578" w:lineRule="auto"/>
      <w:outlineLvl w:val="0"/>
    </w:pPr>
    <w:rPr>
      <w:rFonts w:eastAsia="Times New Roman"/>
      <w:b/>
      <w:bCs/>
      <w:kern w:val="44"/>
      <w:szCs w:val="44"/>
    </w:rPr>
  </w:style>
  <w:style w:type="paragraph" w:styleId="2">
    <w:name w:val="heading 2"/>
    <w:basedOn w:val="a"/>
    <w:next w:val="a"/>
    <w:link w:val="2Char"/>
    <w:uiPriority w:val="9"/>
    <w:unhideWhenUsed/>
    <w:qFormat/>
    <w:rsid w:val="001A4A9C"/>
    <w:pPr>
      <w:keepNext/>
      <w:keepLines/>
      <w:spacing w:before="260" w:after="260" w:line="416" w:lineRule="auto"/>
      <w:outlineLvl w:val="1"/>
    </w:pPr>
    <w:rPr>
      <w:rFonts w:asciiTheme="majorHAnsi" w:eastAsia="Times New Roman" w:hAnsiTheme="majorHAnsi" w:cstheme="majorBidi"/>
      <w:b/>
      <w:bCs/>
      <w:szCs w:val="32"/>
    </w:rPr>
  </w:style>
  <w:style w:type="paragraph" w:styleId="3">
    <w:name w:val="heading 3"/>
    <w:basedOn w:val="a"/>
    <w:next w:val="a"/>
    <w:link w:val="3Char"/>
    <w:uiPriority w:val="9"/>
    <w:unhideWhenUsed/>
    <w:qFormat/>
    <w:rsid w:val="009A67B8"/>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60BC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7427"/>
    <w:rPr>
      <w:rFonts w:ascii="Times New Roman" w:eastAsia="Times New Roman" w:hAnsi="Times New Roman" w:cs="Times New Roman"/>
      <w:b/>
      <w:bCs/>
      <w:kern w:val="44"/>
      <w:szCs w:val="44"/>
    </w:rPr>
  </w:style>
  <w:style w:type="paragraph" w:styleId="TOC">
    <w:name w:val="TOC Heading"/>
    <w:basedOn w:val="1"/>
    <w:next w:val="a"/>
    <w:uiPriority w:val="39"/>
    <w:unhideWhenUsed/>
    <w:qFormat/>
    <w:rsid w:val="008E447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3">
    <w:name w:val="header"/>
    <w:basedOn w:val="a"/>
    <w:link w:val="Char"/>
    <w:uiPriority w:val="99"/>
    <w:unhideWhenUsed/>
    <w:rsid w:val="008E44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447C"/>
    <w:rPr>
      <w:rFonts w:ascii="Times New Roman" w:eastAsia="宋体" w:hAnsi="Times New Roman" w:cs="Times New Roman"/>
      <w:sz w:val="18"/>
      <w:szCs w:val="18"/>
    </w:rPr>
  </w:style>
  <w:style w:type="paragraph" w:styleId="a4">
    <w:name w:val="footer"/>
    <w:basedOn w:val="a"/>
    <w:link w:val="Char0"/>
    <w:uiPriority w:val="99"/>
    <w:unhideWhenUsed/>
    <w:rsid w:val="008E447C"/>
    <w:pPr>
      <w:tabs>
        <w:tab w:val="center" w:pos="4153"/>
        <w:tab w:val="right" w:pos="8306"/>
      </w:tabs>
      <w:snapToGrid w:val="0"/>
      <w:jc w:val="left"/>
    </w:pPr>
    <w:rPr>
      <w:sz w:val="18"/>
      <w:szCs w:val="18"/>
    </w:rPr>
  </w:style>
  <w:style w:type="character" w:customStyle="1" w:styleId="Char0">
    <w:name w:val="页脚 Char"/>
    <w:basedOn w:val="a0"/>
    <w:link w:val="a4"/>
    <w:uiPriority w:val="99"/>
    <w:rsid w:val="008E447C"/>
    <w:rPr>
      <w:rFonts w:ascii="Times New Roman" w:eastAsia="宋体" w:hAnsi="Times New Roman" w:cs="Times New Roman"/>
      <w:sz w:val="18"/>
      <w:szCs w:val="18"/>
    </w:rPr>
  </w:style>
  <w:style w:type="table" w:styleId="a5">
    <w:name w:val="Table Grid"/>
    <w:basedOn w:val="a1"/>
    <w:rsid w:val="00011586"/>
    <w:rPr>
      <w:rFonts w:ascii="Arial" w:eastAsia="微软雅黑" w:hAnsi="Arial"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9718A"/>
    <w:pPr>
      <w:ind w:firstLineChars="200" w:firstLine="420"/>
    </w:pPr>
  </w:style>
  <w:style w:type="character" w:customStyle="1" w:styleId="2Char">
    <w:name w:val="标题 2 Char"/>
    <w:basedOn w:val="a0"/>
    <w:link w:val="2"/>
    <w:uiPriority w:val="9"/>
    <w:rsid w:val="001A4A9C"/>
    <w:rPr>
      <w:rFonts w:asciiTheme="majorHAnsi" w:eastAsia="Times New Roman" w:hAnsiTheme="majorHAnsi" w:cstheme="majorBidi"/>
      <w:b/>
      <w:bCs/>
      <w:szCs w:val="32"/>
    </w:rPr>
  </w:style>
  <w:style w:type="character" w:customStyle="1" w:styleId="4Char">
    <w:name w:val="标题 4 Char"/>
    <w:basedOn w:val="a0"/>
    <w:link w:val="4"/>
    <w:rsid w:val="00660BC4"/>
    <w:rPr>
      <w:rFonts w:asciiTheme="majorHAnsi" w:eastAsiaTheme="majorEastAsia" w:hAnsiTheme="majorHAnsi" w:cstheme="majorBidi"/>
      <w:b/>
      <w:bCs/>
      <w:sz w:val="28"/>
      <w:szCs w:val="28"/>
    </w:rPr>
  </w:style>
  <w:style w:type="character" w:customStyle="1" w:styleId="3Char">
    <w:name w:val="标题 3 Char"/>
    <w:basedOn w:val="a0"/>
    <w:link w:val="3"/>
    <w:uiPriority w:val="9"/>
    <w:rsid w:val="009A67B8"/>
    <w:rPr>
      <w:rFonts w:ascii="Times New Roman" w:eastAsia="宋体" w:hAnsi="Times New Roman" w:cs="Times New Roman"/>
      <w:b/>
      <w:bCs/>
      <w:sz w:val="32"/>
      <w:szCs w:val="32"/>
    </w:rPr>
  </w:style>
  <w:style w:type="paragraph" w:styleId="10">
    <w:name w:val="toc 1"/>
    <w:basedOn w:val="a"/>
    <w:next w:val="a"/>
    <w:autoRedefine/>
    <w:uiPriority w:val="39"/>
    <w:unhideWhenUsed/>
    <w:rsid w:val="001E1E58"/>
  </w:style>
  <w:style w:type="paragraph" w:styleId="20">
    <w:name w:val="toc 2"/>
    <w:basedOn w:val="a"/>
    <w:next w:val="a"/>
    <w:autoRedefine/>
    <w:uiPriority w:val="39"/>
    <w:unhideWhenUsed/>
    <w:rsid w:val="001E1E58"/>
    <w:pPr>
      <w:ind w:leftChars="200" w:left="420"/>
    </w:pPr>
  </w:style>
  <w:style w:type="character" w:styleId="a7">
    <w:name w:val="Hyperlink"/>
    <w:basedOn w:val="a0"/>
    <w:uiPriority w:val="99"/>
    <w:unhideWhenUsed/>
    <w:rsid w:val="001E1E58"/>
    <w:rPr>
      <w:color w:val="0563C1" w:themeColor="hyperlink"/>
      <w:u w:val="single"/>
    </w:rPr>
  </w:style>
  <w:style w:type="table" w:customStyle="1" w:styleId="11">
    <w:name w:val="网格型1"/>
    <w:basedOn w:val="a1"/>
    <w:next w:val="a5"/>
    <w:rsid w:val="002700CE"/>
    <w:pPr>
      <w:jc w:val="both"/>
    </w:pPr>
    <w:rPr>
      <w:sz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63EFB"/>
  </w:style>
  <w:style w:type="paragraph" w:styleId="a8">
    <w:name w:val="Balloon Text"/>
    <w:basedOn w:val="a"/>
    <w:link w:val="Char1"/>
    <w:uiPriority w:val="99"/>
    <w:semiHidden/>
    <w:unhideWhenUsed/>
    <w:rsid w:val="007D0B26"/>
    <w:rPr>
      <w:sz w:val="18"/>
      <w:szCs w:val="18"/>
    </w:rPr>
  </w:style>
  <w:style w:type="character" w:customStyle="1" w:styleId="Char1">
    <w:name w:val="批注框文本 Char"/>
    <w:basedOn w:val="a0"/>
    <w:link w:val="a8"/>
    <w:uiPriority w:val="99"/>
    <w:semiHidden/>
    <w:rsid w:val="007D0B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4633">
      <w:bodyDiv w:val="1"/>
      <w:marLeft w:val="0"/>
      <w:marRight w:val="0"/>
      <w:marTop w:val="0"/>
      <w:marBottom w:val="0"/>
      <w:divBdr>
        <w:top w:val="none" w:sz="0" w:space="0" w:color="auto"/>
        <w:left w:val="none" w:sz="0" w:space="0" w:color="auto"/>
        <w:bottom w:val="none" w:sz="0" w:space="0" w:color="auto"/>
        <w:right w:val="none" w:sz="0" w:space="0" w:color="auto"/>
      </w:divBdr>
    </w:div>
    <w:div w:id="350693379">
      <w:bodyDiv w:val="1"/>
      <w:marLeft w:val="0"/>
      <w:marRight w:val="0"/>
      <w:marTop w:val="0"/>
      <w:marBottom w:val="0"/>
      <w:divBdr>
        <w:top w:val="none" w:sz="0" w:space="0" w:color="auto"/>
        <w:left w:val="none" w:sz="0" w:space="0" w:color="auto"/>
        <w:bottom w:val="none" w:sz="0" w:space="0" w:color="auto"/>
        <w:right w:val="none" w:sz="0" w:space="0" w:color="auto"/>
      </w:divBdr>
    </w:div>
    <w:div w:id="15909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2E537-08AA-439D-AD67-F69E97AE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Haruhi</dc:creator>
  <cp:keywords/>
  <dc:description/>
  <cp:lastModifiedBy>曹正辉</cp:lastModifiedBy>
  <cp:revision>5</cp:revision>
  <dcterms:created xsi:type="dcterms:W3CDTF">2019-10-09T02:36:00Z</dcterms:created>
  <dcterms:modified xsi:type="dcterms:W3CDTF">2023-02-28T09:47:00Z</dcterms:modified>
</cp:coreProperties>
</file>